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78" w:rsidRDefault="00612631" w:rsidP="00343D78">
      <w:pPr>
        <w:spacing w:after="0" w:line="240" w:lineRule="auto"/>
        <w:jc w:val="center"/>
        <w:rPr>
          <w:rFonts w:asciiTheme="majorBidi" w:hAnsiTheme="majorBidi" w:cstheme="majorBidi"/>
          <w:b/>
          <w:sz w:val="32"/>
          <w:szCs w:val="32"/>
        </w:rPr>
      </w:pPr>
      <w:r>
        <w:rPr>
          <w:rFonts w:asciiTheme="majorBidi" w:hAnsiTheme="majorBidi" w:cstheme="majorBidi"/>
          <w:b/>
          <w:sz w:val="32"/>
          <w:szCs w:val="32"/>
        </w:rPr>
        <w:t>KORELASI KEBIASAAN MEMBACA</w:t>
      </w:r>
      <w:r w:rsidR="00750872">
        <w:rPr>
          <w:rFonts w:asciiTheme="majorBidi" w:hAnsiTheme="majorBidi" w:cstheme="majorBidi"/>
          <w:b/>
          <w:sz w:val="32"/>
          <w:szCs w:val="32"/>
        </w:rPr>
        <w:t xml:space="preserve"> </w:t>
      </w:r>
      <w:r w:rsidR="00111218" w:rsidRPr="00612631">
        <w:rPr>
          <w:rFonts w:asciiTheme="majorBidi" w:hAnsiTheme="majorBidi" w:cstheme="majorBidi"/>
          <w:b/>
          <w:sz w:val="32"/>
          <w:szCs w:val="32"/>
        </w:rPr>
        <w:t>DEN</w:t>
      </w:r>
      <w:r>
        <w:rPr>
          <w:rFonts w:asciiTheme="majorBidi" w:hAnsiTheme="majorBidi" w:cstheme="majorBidi"/>
          <w:b/>
          <w:sz w:val="32"/>
          <w:szCs w:val="32"/>
        </w:rPr>
        <w:t>GAN</w:t>
      </w:r>
      <w:r>
        <w:rPr>
          <w:rFonts w:asciiTheme="majorBidi" w:hAnsiTheme="majorBidi" w:cstheme="majorBidi"/>
          <w:b/>
          <w:sz w:val="32"/>
          <w:szCs w:val="32"/>
          <w:lang w:val="en-US"/>
        </w:rPr>
        <w:t xml:space="preserve"> </w:t>
      </w:r>
      <w:r>
        <w:rPr>
          <w:rFonts w:asciiTheme="majorBidi" w:hAnsiTheme="majorBidi" w:cstheme="majorBidi"/>
          <w:b/>
          <w:sz w:val="32"/>
          <w:szCs w:val="32"/>
        </w:rPr>
        <w:t>KEMAMPUAN MEMBACA PEMAHAMAN</w:t>
      </w:r>
      <w:r w:rsidR="00750872">
        <w:rPr>
          <w:rFonts w:asciiTheme="majorBidi" w:hAnsiTheme="majorBidi" w:cstheme="majorBidi"/>
          <w:b/>
          <w:sz w:val="32"/>
          <w:szCs w:val="32"/>
        </w:rPr>
        <w:t xml:space="preserve"> </w:t>
      </w:r>
      <w:r w:rsidR="00111218" w:rsidRPr="00612631">
        <w:rPr>
          <w:rFonts w:asciiTheme="majorBidi" w:hAnsiTheme="majorBidi" w:cstheme="majorBidi"/>
          <w:b/>
          <w:sz w:val="32"/>
          <w:szCs w:val="32"/>
        </w:rPr>
        <w:t>PADA MATA PELAJARAN BAHASA INDONESIA</w:t>
      </w:r>
      <w:r w:rsidR="00750872">
        <w:rPr>
          <w:rFonts w:asciiTheme="majorBidi" w:hAnsiTheme="majorBidi" w:cstheme="majorBidi"/>
          <w:b/>
          <w:sz w:val="32"/>
          <w:szCs w:val="32"/>
        </w:rPr>
        <w:t xml:space="preserve"> </w:t>
      </w:r>
      <w:r w:rsidR="00111218" w:rsidRPr="00612631">
        <w:rPr>
          <w:rFonts w:asciiTheme="majorBidi" w:hAnsiTheme="majorBidi" w:cstheme="majorBidi"/>
          <w:b/>
          <w:sz w:val="32"/>
          <w:szCs w:val="32"/>
        </w:rPr>
        <w:t>SISWA KELAS V MI ISMARIA AL-QUR’ANNIYAH</w:t>
      </w:r>
    </w:p>
    <w:p w:rsidR="00111218" w:rsidRPr="00612631" w:rsidRDefault="00111218" w:rsidP="00343D78">
      <w:pPr>
        <w:spacing w:after="0" w:line="240" w:lineRule="auto"/>
        <w:jc w:val="center"/>
        <w:rPr>
          <w:rFonts w:asciiTheme="majorBidi" w:hAnsiTheme="majorBidi" w:cstheme="majorBidi"/>
          <w:b/>
          <w:sz w:val="32"/>
          <w:szCs w:val="32"/>
        </w:rPr>
      </w:pPr>
      <w:r w:rsidRPr="00612631">
        <w:rPr>
          <w:rFonts w:asciiTheme="majorBidi" w:hAnsiTheme="majorBidi" w:cstheme="majorBidi"/>
          <w:b/>
          <w:sz w:val="32"/>
          <w:szCs w:val="32"/>
        </w:rPr>
        <w:t>BANDAR LAMPUNG</w:t>
      </w:r>
    </w:p>
    <w:p w:rsidR="00111218" w:rsidRPr="00A969AC" w:rsidRDefault="00111218" w:rsidP="00A969AC">
      <w:pPr>
        <w:spacing w:line="240" w:lineRule="auto"/>
        <w:jc w:val="both"/>
        <w:rPr>
          <w:rFonts w:asciiTheme="majorBidi" w:hAnsiTheme="majorBidi" w:cstheme="majorBidi"/>
          <w:sz w:val="24"/>
          <w:szCs w:val="24"/>
        </w:rPr>
      </w:pPr>
    </w:p>
    <w:p w:rsidR="00111218" w:rsidRPr="00A969AC" w:rsidRDefault="00111218" w:rsidP="00747F5C">
      <w:pPr>
        <w:spacing w:after="0" w:line="240" w:lineRule="auto"/>
        <w:jc w:val="center"/>
        <w:rPr>
          <w:rFonts w:asciiTheme="majorBidi" w:hAnsiTheme="majorBidi" w:cstheme="majorBidi"/>
          <w:b/>
          <w:sz w:val="24"/>
          <w:szCs w:val="24"/>
        </w:rPr>
      </w:pPr>
      <w:r w:rsidRPr="00A969AC">
        <w:rPr>
          <w:rFonts w:asciiTheme="majorBidi" w:hAnsiTheme="majorBidi" w:cstheme="majorBidi"/>
          <w:b/>
          <w:sz w:val="24"/>
          <w:szCs w:val="24"/>
        </w:rPr>
        <w:t>Afifah Zulfa Destiyanti</w:t>
      </w:r>
    </w:p>
    <w:p w:rsidR="00111218" w:rsidRPr="00D017DF" w:rsidRDefault="00A1702D" w:rsidP="000873DD">
      <w:pPr>
        <w:spacing w:after="0" w:line="240" w:lineRule="auto"/>
        <w:jc w:val="center"/>
        <w:rPr>
          <w:rFonts w:asciiTheme="majorBidi" w:hAnsiTheme="majorBidi" w:cstheme="majorBidi"/>
          <w:bCs/>
          <w:sz w:val="20"/>
          <w:szCs w:val="20"/>
          <w:lang w:val="en-US"/>
        </w:rPr>
      </w:pPr>
      <w:r w:rsidRPr="003453B9">
        <w:rPr>
          <w:rFonts w:asciiTheme="majorBidi" w:hAnsiTheme="majorBidi" w:cstheme="majorBidi"/>
          <w:bCs/>
          <w:sz w:val="20"/>
          <w:szCs w:val="20"/>
          <w:lang w:val="en-US"/>
        </w:rPr>
        <w:t>PGMI FTK</w:t>
      </w:r>
      <w:r>
        <w:rPr>
          <w:rFonts w:asciiTheme="majorBidi" w:hAnsiTheme="majorBidi" w:cstheme="majorBidi"/>
          <w:bCs/>
          <w:sz w:val="20"/>
          <w:szCs w:val="20"/>
          <w:lang w:val="en-US"/>
        </w:rPr>
        <w:t xml:space="preserve"> </w:t>
      </w:r>
      <w:r w:rsidR="00747F5C" w:rsidRPr="00D017DF">
        <w:rPr>
          <w:rFonts w:asciiTheme="majorBidi" w:hAnsiTheme="majorBidi" w:cstheme="majorBidi"/>
          <w:bCs/>
          <w:sz w:val="20"/>
          <w:szCs w:val="20"/>
          <w:lang w:val="en-US"/>
        </w:rPr>
        <w:t>U</w:t>
      </w:r>
      <w:r w:rsidR="00111218" w:rsidRPr="00D017DF">
        <w:rPr>
          <w:rFonts w:asciiTheme="majorBidi" w:hAnsiTheme="majorBidi" w:cstheme="majorBidi"/>
          <w:bCs/>
          <w:sz w:val="20"/>
          <w:szCs w:val="20"/>
          <w:lang w:val="en-US"/>
        </w:rPr>
        <w:t>niversitas Islam Negeri Raden Intan Lampung</w:t>
      </w:r>
    </w:p>
    <w:p w:rsidR="007E278A" w:rsidRPr="00D017DF" w:rsidRDefault="007E278A" w:rsidP="000873DD">
      <w:pPr>
        <w:spacing w:after="0" w:line="240" w:lineRule="auto"/>
        <w:jc w:val="center"/>
        <w:rPr>
          <w:rFonts w:asciiTheme="majorBidi" w:hAnsiTheme="majorBidi" w:cstheme="majorBidi"/>
          <w:bCs/>
          <w:sz w:val="20"/>
          <w:szCs w:val="20"/>
          <w:lang w:val="en-US"/>
        </w:rPr>
      </w:pPr>
      <w:r w:rsidRPr="00D017DF">
        <w:rPr>
          <w:rFonts w:asciiTheme="majorBidi" w:hAnsiTheme="majorBidi" w:cstheme="majorBidi"/>
          <w:bCs/>
          <w:sz w:val="20"/>
          <w:szCs w:val="20"/>
          <w:lang w:val="en-US"/>
        </w:rPr>
        <w:t xml:space="preserve">Jl. </w:t>
      </w:r>
      <w:r w:rsidR="00F938F4" w:rsidRPr="00D017DF">
        <w:rPr>
          <w:rFonts w:asciiTheme="majorBidi" w:hAnsiTheme="majorBidi" w:cstheme="majorBidi"/>
          <w:bCs/>
          <w:sz w:val="20"/>
          <w:szCs w:val="20"/>
          <w:lang w:val="en-US"/>
        </w:rPr>
        <w:t>Letnal Kolonel H Endro Suratmin, Kec. Sukarame, Kota Bandar Lampung 35131</w:t>
      </w:r>
    </w:p>
    <w:p w:rsidR="00111218" w:rsidRDefault="00111218" w:rsidP="000873DD">
      <w:pPr>
        <w:spacing w:after="0" w:line="240" w:lineRule="auto"/>
        <w:jc w:val="center"/>
        <w:rPr>
          <w:rStyle w:val="Hyperlink"/>
          <w:rFonts w:asciiTheme="majorBidi" w:hAnsiTheme="majorBidi" w:cstheme="majorBidi"/>
          <w:bCs/>
          <w:color w:val="auto"/>
          <w:sz w:val="20"/>
          <w:szCs w:val="20"/>
          <w:u w:val="none"/>
          <w:lang w:val="en-US"/>
        </w:rPr>
      </w:pPr>
      <w:r w:rsidRPr="00D017DF">
        <w:rPr>
          <w:rFonts w:asciiTheme="majorBidi" w:hAnsiTheme="majorBidi" w:cstheme="majorBidi"/>
          <w:bCs/>
          <w:sz w:val="20"/>
          <w:szCs w:val="20"/>
          <w:lang w:val="en-US"/>
        </w:rPr>
        <w:t xml:space="preserve">Email: </w:t>
      </w:r>
      <w:hyperlink r:id="rId8" w:history="1">
        <w:r w:rsidRPr="00D017DF">
          <w:rPr>
            <w:rStyle w:val="Hyperlink"/>
            <w:rFonts w:asciiTheme="majorBidi" w:hAnsiTheme="majorBidi" w:cstheme="majorBidi"/>
            <w:bCs/>
            <w:color w:val="auto"/>
            <w:sz w:val="20"/>
            <w:szCs w:val="20"/>
            <w:u w:val="none"/>
            <w:lang w:val="en-US"/>
          </w:rPr>
          <w:t>afifahzulfaa16@gmail.com</w:t>
        </w:r>
      </w:hyperlink>
    </w:p>
    <w:p w:rsidR="00750872" w:rsidRPr="00D017DF" w:rsidRDefault="00750872" w:rsidP="00750872">
      <w:pPr>
        <w:pBdr>
          <w:bottom w:val="single" w:sz="4" w:space="1" w:color="auto"/>
        </w:pBdr>
        <w:spacing w:after="0" w:line="240" w:lineRule="auto"/>
        <w:ind w:left="3828" w:right="3854"/>
        <w:jc w:val="center"/>
        <w:rPr>
          <w:rFonts w:asciiTheme="majorBidi" w:hAnsiTheme="majorBidi" w:cstheme="majorBidi"/>
          <w:bCs/>
          <w:sz w:val="20"/>
          <w:szCs w:val="20"/>
          <w:lang w:val="en-US"/>
        </w:rPr>
      </w:pPr>
    </w:p>
    <w:p w:rsidR="00111218" w:rsidRPr="00A969AC" w:rsidRDefault="00111218" w:rsidP="00A969AC">
      <w:pPr>
        <w:spacing w:after="0" w:line="240" w:lineRule="auto"/>
        <w:jc w:val="both"/>
        <w:rPr>
          <w:rFonts w:asciiTheme="majorBidi" w:hAnsiTheme="majorBidi" w:cstheme="majorBidi"/>
          <w:b/>
          <w:sz w:val="24"/>
          <w:szCs w:val="24"/>
        </w:rPr>
      </w:pPr>
    </w:p>
    <w:p w:rsidR="003E1AA0" w:rsidRDefault="003E1AA0" w:rsidP="00402039">
      <w:pPr>
        <w:spacing w:after="0" w:line="240" w:lineRule="auto"/>
        <w:jc w:val="center"/>
        <w:rPr>
          <w:rFonts w:asciiTheme="majorBidi" w:hAnsiTheme="majorBidi" w:cstheme="majorBidi"/>
          <w:b/>
          <w:sz w:val="24"/>
          <w:szCs w:val="24"/>
        </w:rPr>
      </w:pPr>
    </w:p>
    <w:p w:rsidR="003E1AA0" w:rsidRPr="00343D78" w:rsidRDefault="003E1AA0" w:rsidP="00402039">
      <w:pPr>
        <w:spacing w:after="0" w:line="240" w:lineRule="auto"/>
        <w:jc w:val="center"/>
        <w:rPr>
          <w:rFonts w:asciiTheme="majorBidi" w:hAnsiTheme="majorBidi" w:cstheme="majorBidi"/>
          <w:b/>
          <w:sz w:val="20"/>
          <w:szCs w:val="20"/>
          <w:lang w:val="en-US"/>
        </w:rPr>
      </w:pPr>
      <w:r w:rsidRPr="00343D78">
        <w:rPr>
          <w:rFonts w:asciiTheme="majorBidi" w:hAnsiTheme="majorBidi" w:cstheme="majorBidi"/>
          <w:b/>
          <w:sz w:val="20"/>
          <w:szCs w:val="20"/>
          <w:lang w:val="en-US"/>
        </w:rPr>
        <w:t xml:space="preserve">Abstract </w:t>
      </w:r>
    </w:p>
    <w:p w:rsidR="006D2C14" w:rsidRPr="00343D78" w:rsidRDefault="003D72AB" w:rsidP="00343D78">
      <w:pPr>
        <w:spacing w:after="0" w:line="240" w:lineRule="auto"/>
        <w:jc w:val="both"/>
        <w:rPr>
          <w:rFonts w:asciiTheme="majorBidi" w:hAnsiTheme="majorBidi" w:cstheme="majorBidi"/>
          <w:bCs/>
          <w:sz w:val="20"/>
          <w:szCs w:val="20"/>
          <w:lang w:val="en-US"/>
        </w:rPr>
      </w:pPr>
      <w:r w:rsidRPr="00343D78">
        <w:rPr>
          <w:rFonts w:asciiTheme="majorBidi" w:hAnsiTheme="majorBidi" w:cstheme="majorBidi"/>
          <w:bCs/>
          <w:sz w:val="20"/>
          <w:szCs w:val="20"/>
          <w:lang w:val="en-US"/>
        </w:rPr>
        <w:t xml:space="preserve">The reading habits of the class V A and V B MI Ismaria Al-Qur’anniyah Bandar Lampung are relatively moderate. </w:t>
      </w:r>
      <w:r w:rsidR="003E7FA1" w:rsidRPr="00343D78">
        <w:rPr>
          <w:rFonts w:asciiTheme="majorBidi" w:hAnsiTheme="majorBidi" w:cstheme="majorBidi"/>
          <w:bCs/>
          <w:sz w:val="20"/>
          <w:szCs w:val="20"/>
          <w:lang w:val="en-US"/>
        </w:rPr>
        <w:t>While the reading ability of students in class V A and V B MI Ismaria Al-Qur’anniyah Bandar Lampung is still relatively low.</w:t>
      </w:r>
      <w:r w:rsidR="008B0192" w:rsidRPr="00343D78">
        <w:rPr>
          <w:rFonts w:asciiTheme="majorBidi" w:hAnsiTheme="majorBidi" w:cstheme="majorBidi"/>
          <w:bCs/>
          <w:sz w:val="20"/>
          <w:szCs w:val="20"/>
          <w:lang w:val="en-US"/>
        </w:rPr>
        <w:t xml:space="preserve"> This is due to the process of learning a monotonous reading.</w:t>
      </w:r>
      <w:r w:rsidR="00157D82" w:rsidRPr="00343D78">
        <w:rPr>
          <w:rFonts w:asciiTheme="majorBidi" w:hAnsiTheme="majorBidi" w:cstheme="majorBidi"/>
          <w:bCs/>
          <w:sz w:val="20"/>
          <w:szCs w:val="20"/>
          <w:lang w:val="en-US"/>
        </w:rPr>
        <w:t xml:space="preserve"> This research aims to find out the correlation between reading habits and the ability to read the understanding of students of the V class MI Ismaria Al-Qur’anniyah Bandar Lampung.</w:t>
      </w:r>
      <w:r w:rsidR="00DE3512" w:rsidRPr="00343D78">
        <w:rPr>
          <w:rFonts w:asciiTheme="majorBidi" w:hAnsiTheme="majorBidi" w:cstheme="majorBidi"/>
          <w:bCs/>
          <w:sz w:val="20"/>
          <w:szCs w:val="20"/>
          <w:lang w:val="en-US"/>
        </w:rPr>
        <w:t xml:space="preserve"> This type of resear</w:t>
      </w:r>
      <w:r w:rsidR="00555B56" w:rsidRPr="00343D78">
        <w:rPr>
          <w:rFonts w:asciiTheme="majorBidi" w:hAnsiTheme="majorBidi" w:cstheme="majorBidi"/>
          <w:bCs/>
          <w:sz w:val="20"/>
          <w:szCs w:val="20"/>
          <w:lang w:val="en-US"/>
        </w:rPr>
        <w:t>ch is quantitative research with correlational design.</w:t>
      </w:r>
      <w:r w:rsidR="004C582A" w:rsidRPr="00343D78">
        <w:rPr>
          <w:rFonts w:asciiTheme="majorBidi" w:hAnsiTheme="majorBidi" w:cstheme="majorBidi"/>
          <w:bCs/>
          <w:sz w:val="20"/>
          <w:szCs w:val="20"/>
          <w:lang w:val="en-US"/>
        </w:rPr>
        <w:t xml:space="preserve"> </w:t>
      </w:r>
      <w:r w:rsidR="00FF4FEB" w:rsidRPr="00343D78">
        <w:rPr>
          <w:rFonts w:asciiTheme="majorBidi" w:hAnsiTheme="majorBidi" w:cstheme="majorBidi"/>
          <w:bCs/>
          <w:sz w:val="20"/>
          <w:szCs w:val="20"/>
          <w:lang w:val="en-US"/>
        </w:rPr>
        <w:t>This research was conducted in MI Ismaria al-Qur’anniyah Bandar Lampung, August to September 2017.</w:t>
      </w:r>
      <w:r w:rsidR="00857E56" w:rsidRPr="00343D78">
        <w:rPr>
          <w:rFonts w:asciiTheme="majorBidi" w:hAnsiTheme="majorBidi" w:cstheme="majorBidi"/>
          <w:bCs/>
          <w:sz w:val="20"/>
          <w:szCs w:val="20"/>
          <w:lang w:val="en-US"/>
        </w:rPr>
        <w:t xml:space="preserve"> The total research population of the V grade students at MI Ismaria Al-Qur’anniyah Bandar Lampung amounted to 154 students. </w:t>
      </w:r>
      <w:r w:rsidR="00A91E73" w:rsidRPr="00343D78">
        <w:rPr>
          <w:rFonts w:asciiTheme="majorBidi" w:hAnsiTheme="majorBidi" w:cstheme="majorBidi"/>
          <w:bCs/>
          <w:sz w:val="20"/>
          <w:szCs w:val="20"/>
          <w:lang w:val="en-US"/>
        </w:rPr>
        <w:t>Sample research of 70 students determined by using simple random sampling technique.</w:t>
      </w:r>
      <w:r w:rsidR="008A06B1" w:rsidRPr="00343D78">
        <w:rPr>
          <w:rFonts w:asciiTheme="majorBidi" w:hAnsiTheme="majorBidi" w:cstheme="majorBidi"/>
          <w:bCs/>
          <w:sz w:val="20"/>
          <w:szCs w:val="20"/>
          <w:lang w:val="en-US"/>
        </w:rPr>
        <w:t xml:space="preserve"> The instrument consisted of </w:t>
      </w:r>
      <w:r w:rsidR="0069484E" w:rsidRPr="00343D78">
        <w:rPr>
          <w:rFonts w:asciiTheme="majorBidi" w:hAnsiTheme="majorBidi" w:cstheme="majorBidi"/>
          <w:bCs/>
          <w:sz w:val="20"/>
          <w:szCs w:val="20"/>
          <w:lang w:val="en-US"/>
        </w:rPr>
        <w:t xml:space="preserve">a </w:t>
      </w:r>
      <w:r w:rsidR="008A06B1" w:rsidRPr="00343D78">
        <w:rPr>
          <w:rFonts w:asciiTheme="majorBidi" w:hAnsiTheme="majorBidi" w:cstheme="majorBidi"/>
          <w:bCs/>
          <w:sz w:val="20"/>
          <w:szCs w:val="20"/>
          <w:lang w:val="en-US"/>
        </w:rPr>
        <w:t>questionnaire</w:t>
      </w:r>
      <w:r w:rsidR="0069484E" w:rsidRPr="00343D78">
        <w:rPr>
          <w:rFonts w:asciiTheme="majorBidi" w:hAnsiTheme="majorBidi" w:cstheme="majorBidi"/>
          <w:bCs/>
          <w:sz w:val="20"/>
          <w:szCs w:val="20"/>
          <w:lang w:val="en-US"/>
        </w:rPr>
        <w:t xml:space="preserve"> and a test.</w:t>
      </w:r>
      <w:r w:rsidR="00363BB8" w:rsidRPr="00343D78">
        <w:rPr>
          <w:rFonts w:asciiTheme="majorBidi" w:hAnsiTheme="majorBidi" w:cstheme="majorBidi"/>
          <w:bCs/>
          <w:sz w:val="20"/>
          <w:szCs w:val="20"/>
          <w:lang w:val="en-US"/>
        </w:rPr>
        <w:t xml:space="preserve"> Questionnaire is used to measure reading habits. </w:t>
      </w:r>
      <w:r w:rsidR="00332667" w:rsidRPr="00343D78">
        <w:rPr>
          <w:rFonts w:asciiTheme="majorBidi" w:hAnsiTheme="majorBidi" w:cstheme="majorBidi"/>
          <w:bCs/>
          <w:sz w:val="20"/>
          <w:szCs w:val="20"/>
          <w:lang w:val="en-US"/>
        </w:rPr>
        <w:t>The test is used to measure reading comprehension skills.</w:t>
      </w:r>
      <w:r w:rsidR="006718E7" w:rsidRPr="00343D78">
        <w:rPr>
          <w:rFonts w:asciiTheme="majorBidi" w:hAnsiTheme="majorBidi" w:cstheme="majorBidi"/>
          <w:bCs/>
          <w:sz w:val="20"/>
          <w:szCs w:val="20"/>
          <w:lang w:val="en-US"/>
        </w:rPr>
        <w:t xml:space="preserve"> Data analysis techniques using simple correlation analysis techniques.</w:t>
      </w:r>
      <w:r w:rsidR="00594363" w:rsidRPr="00343D78">
        <w:rPr>
          <w:rFonts w:asciiTheme="majorBidi" w:hAnsiTheme="majorBidi" w:cstheme="majorBidi"/>
          <w:bCs/>
          <w:sz w:val="20"/>
          <w:szCs w:val="20"/>
          <w:lang w:val="en-US"/>
        </w:rPr>
        <w:t xml:space="preserve"> Based on the calculation of the coefficient with a significant status of 5% with </w:t>
      </w:r>
      <w:r w:rsidR="00594363" w:rsidRPr="00343D78">
        <w:rPr>
          <w:rFonts w:asciiTheme="majorBidi" w:hAnsiTheme="majorBidi" w:cstheme="majorBidi"/>
          <w:b/>
          <w:sz w:val="20"/>
          <w:szCs w:val="20"/>
        </w:rPr>
        <w:t>r</w:t>
      </w:r>
      <w:r w:rsidR="00594363" w:rsidRPr="00343D78">
        <w:rPr>
          <w:rFonts w:asciiTheme="majorBidi" w:hAnsiTheme="majorBidi" w:cstheme="majorBidi"/>
          <w:i/>
          <w:sz w:val="20"/>
          <w:szCs w:val="20"/>
        </w:rPr>
        <w:t>hitung</w:t>
      </w:r>
      <w:r w:rsidR="00594363" w:rsidRPr="00343D78">
        <w:rPr>
          <w:rFonts w:asciiTheme="majorBidi" w:hAnsiTheme="majorBidi" w:cstheme="majorBidi"/>
          <w:sz w:val="20"/>
          <w:szCs w:val="20"/>
        </w:rPr>
        <w:t xml:space="preserve"> &gt; </w:t>
      </w:r>
      <w:r w:rsidR="00594363" w:rsidRPr="00343D78">
        <w:rPr>
          <w:rFonts w:asciiTheme="majorBidi" w:hAnsiTheme="majorBidi" w:cstheme="majorBidi"/>
          <w:b/>
          <w:sz w:val="20"/>
          <w:szCs w:val="20"/>
        </w:rPr>
        <w:t>r</w:t>
      </w:r>
      <w:r w:rsidR="00594363" w:rsidRPr="00343D78">
        <w:rPr>
          <w:rFonts w:asciiTheme="majorBidi" w:hAnsiTheme="majorBidi" w:cstheme="majorBidi"/>
          <w:i/>
          <w:sz w:val="20"/>
          <w:szCs w:val="20"/>
        </w:rPr>
        <w:t>tabel</w:t>
      </w:r>
      <w:r w:rsidR="00594363" w:rsidRPr="00343D78">
        <w:rPr>
          <w:rFonts w:asciiTheme="majorBidi" w:hAnsiTheme="majorBidi" w:cstheme="majorBidi"/>
          <w:sz w:val="20"/>
          <w:szCs w:val="20"/>
        </w:rPr>
        <w:t xml:space="preserve"> atau 0,593 &gt; 0,240</w:t>
      </w:r>
      <w:r w:rsidR="00594363" w:rsidRPr="00343D78">
        <w:rPr>
          <w:rFonts w:asciiTheme="majorBidi" w:hAnsiTheme="majorBidi" w:cstheme="majorBidi"/>
          <w:sz w:val="20"/>
          <w:szCs w:val="20"/>
          <w:lang w:val="en-US"/>
        </w:rPr>
        <w:t xml:space="preserve">, thus Ha is acceptable. These results </w:t>
      </w:r>
      <w:r w:rsidR="00343D78" w:rsidRPr="00343D78">
        <w:rPr>
          <w:rFonts w:asciiTheme="majorBidi" w:hAnsiTheme="majorBidi" w:cstheme="majorBidi"/>
          <w:sz w:val="20"/>
          <w:szCs w:val="20"/>
          <w:lang w:val="en-US"/>
        </w:rPr>
        <w:t>showed</w:t>
      </w:r>
      <w:r w:rsidR="00594363" w:rsidRPr="00343D78">
        <w:rPr>
          <w:rFonts w:asciiTheme="majorBidi" w:hAnsiTheme="majorBidi" w:cstheme="majorBidi"/>
          <w:sz w:val="20"/>
          <w:szCs w:val="20"/>
          <w:lang w:val="en-US"/>
        </w:rPr>
        <w:t xml:space="preserve"> that there</w:t>
      </w:r>
      <w:r w:rsidR="00343D78" w:rsidRPr="00343D78">
        <w:rPr>
          <w:rFonts w:asciiTheme="majorBidi" w:hAnsiTheme="majorBidi" w:cstheme="majorBidi"/>
          <w:sz w:val="20"/>
          <w:szCs w:val="20"/>
          <w:lang w:val="en-US"/>
        </w:rPr>
        <w:t xml:space="preserve"> was</w:t>
      </w:r>
      <w:r w:rsidR="00594363" w:rsidRPr="00343D78">
        <w:rPr>
          <w:rFonts w:asciiTheme="majorBidi" w:hAnsiTheme="majorBidi" w:cstheme="majorBidi"/>
          <w:sz w:val="20"/>
          <w:szCs w:val="20"/>
          <w:lang w:val="en-US"/>
        </w:rPr>
        <w:t xml:space="preserve"> a positive </w:t>
      </w:r>
      <w:r w:rsidR="00343D78" w:rsidRPr="00343D78">
        <w:rPr>
          <w:rFonts w:asciiTheme="majorBidi" w:hAnsiTheme="majorBidi" w:cstheme="majorBidi"/>
          <w:sz w:val="20"/>
          <w:szCs w:val="20"/>
          <w:lang w:val="en-US"/>
        </w:rPr>
        <w:t xml:space="preserve">and </w:t>
      </w:r>
      <w:r w:rsidR="00594363" w:rsidRPr="00343D78">
        <w:rPr>
          <w:rFonts w:asciiTheme="majorBidi" w:hAnsiTheme="majorBidi" w:cstheme="majorBidi"/>
          <w:sz w:val="20"/>
          <w:szCs w:val="20"/>
          <w:lang w:val="en-US"/>
        </w:rPr>
        <w:t xml:space="preserve">significant correlation between reading habits with </w:t>
      </w:r>
      <w:r w:rsidR="00343D78" w:rsidRPr="00343D78">
        <w:rPr>
          <w:rFonts w:asciiTheme="majorBidi" w:hAnsiTheme="majorBidi" w:cstheme="majorBidi"/>
          <w:sz w:val="20"/>
          <w:szCs w:val="20"/>
          <w:lang w:val="en-US"/>
        </w:rPr>
        <w:t xml:space="preserve">the ability </w:t>
      </w:r>
      <w:r w:rsidR="00594363" w:rsidRPr="00343D78">
        <w:rPr>
          <w:rFonts w:asciiTheme="majorBidi" w:hAnsiTheme="majorBidi" w:cstheme="majorBidi"/>
          <w:sz w:val="20"/>
          <w:szCs w:val="20"/>
          <w:lang w:val="en-US"/>
        </w:rPr>
        <w:t>reading comprehension of 0,593 and effective contribution of 35</w:t>
      </w:r>
      <w:r w:rsidR="003D752F" w:rsidRPr="00343D78">
        <w:rPr>
          <w:rFonts w:asciiTheme="majorBidi" w:hAnsiTheme="majorBidi" w:cstheme="majorBidi"/>
          <w:sz w:val="20"/>
          <w:szCs w:val="20"/>
          <w:lang w:val="en-US"/>
        </w:rPr>
        <w:t>,2%</w:t>
      </w:r>
    </w:p>
    <w:p w:rsidR="003E7FA1" w:rsidRPr="003E7FA1" w:rsidRDefault="003E7FA1" w:rsidP="00402039">
      <w:pPr>
        <w:spacing w:after="0" w:line="240" w:lineRule="auto"/>
        <w:jc w:val="center"/>
        <w:rPr>
          <w:rFonts w:asciiTheme="majorBidi" w:hAnsiTheme="majorBidi" w:cstheme="majorBidi"/>
          <w:b/>
          <w:sz w:val="24"/>
          <w:szCs w:val="24"/>
          <w:lang w:val="en-US"/>
        </w:rPr>
      </w:pPr>
    </w:p>
    <w:p w:rsidR="00343D78" w:rsidRDefault="003E1AA0" w:rsidP="00343D78">
      <w:pPr>
        <w:spacing w:after="0" w:line="240" w:lineRule="auto"/>
        <w:jc w:val="center"/>
        <w:rPr>
          <w:rFonts w:asciiTheme="majorBidi" w:hAnsiTheme="majorBidi" w:cstheme="majorBidi"/>
          <w:bCs/>
          <w:sz w:val="20"/>
          <w:szCs w:val="20"/>
          <w:lang w:val="en-US"/>
        </w:rPr>
      </w:pPr>
      <w:r w:rsidRPr="00343D78">
        <w:rPr>
          <w:rFonts w:asciiTheme="majorBidi" w:hAnsiTheme="majorBidi" w:cstheme="majorBidi"/>
          <w:b/>
          <w:sz w:val="20"/>
          <w:szCs w:val="20"/>
          <w:lang w:val="en-US"/>
        </w:rPr>
        <w:t>Keyword</w:t>
      </w:r>
      <w:r w:rsidR="00343D78">
        <w:rPr>
          <w:rFonts w:asciiTheme="majorBidi" w:hAnsiTheme="majorBidi" w:cstheme="majorBidi"/>
          <w:b/>
          <w:sz w:val="20"/>
          <w:szCs w:val="20"/>
          <w:lang w:val="en-US"/>
        </w:rPr>
        <w:t>s</w:t>
      </w:r>
      <w:r w:rsidRPr="00343D78">
        <w:rPr>
          <w:rFonts w:asciiTheme="majorBidi" w:hAnsiTheme="majorBidi" w:cstheme="majorBidi"/>
          <w:b/>
          <w:sz w:val="20"/>
          <w:szCs w:val="20"/>
          <w:lang w:val="en-US"/>
        </w:rPr>
        <w:t>:</w:t>
      </w:r>
      <w:r w:rsidRPr="00343D78">
        <w:rPr>
          <w:rFonts w:asciiTheme="majorBidi" w:hAnsiTheme="majorBidi" w:cstheme="majorBidi"/>
          <w:bCs/>
          <w:sz w:val="20"/>
          <w:szCs w:val="20"/>
          <w:lang w:val="en-US"/>
        </w:rPr>
        <w:t xml:space="preserve"> </w:t>
      </w:r>
    </w:p>
    <w:p w:rsidR="003E1AA0" w:rsidRPr="00343D78" w:rsidRDefault="00343D78" w:rsidP="00343D78">
      <w:pPr>
        <w:spacing w:after="0" w:line="240" w:lineRule="auto"/>
        <w:jc w:val="center"/>
        <w:rPr>
          <w:rFonts w:asciiTheme="majorBidi" w:hAnsiTheme="majorBidi" w:cstheme="majorBidi"/>
          <w:b/>
          <w:i/>
          <w:iCs/>
          <w:sz w:val="20"/>
          <w:szCs w:val="20"/>
          <w:lang w:val="en-US"/>
        </w:rPr>
      </w:pPr>
      <w:r w:rsidRPr="00343D78">
        <w:rPr>
          <w:rFonts w:asciiTheme="majorBidi" w:hAnsiTheme="majorBidi" w:cstheme="majorBidi"/>
          <w:bCs/>
          <w:i/>
          <w:iCs/>
          <w:sz w:val="20"/>
          <w:szCs w:val="20"/>
          <w:lang w:val="en-US"/>
        </w:rPr>
        <w:t>R</w:t>
      </w:r>
      <w:r w:rsidR="00750872">
        <w:rPr>
          <w:rFonts w:asciiTheme="majorBidi" w:hAnsiTheme="majorBidi" w:cstheme="majorBidi"/>
          <w:bCs/>
          <w:i/>
          <w:iCs/>
          <w:sz w:val="20"/>
          <w:szCs w:val="20"/>
          <w:lang w:val="en-US"/>
        </w:rPr>
        <w:t>eading habits;</w:t>
      </w:r>
      <w:r w:rsidR="00750872">
        <w:rPr>
          <w:rFonts w:asciiTheme="majorBidi" w:hAnsiTheme="majorBidi" w:cstheme="majorBidi"/>
          <w:bCs/>
          <w:i/>
          <w:iCs/>
          <w:sz w:val="20"/>
          <w:szCs w:val="20"/>
        </w:rPr>
        <w:t xml:space="preserve"> t</w:t>
      </w:r>
      <w:r w:rsidRPr="00343D78">
        <w:rPr>
          <w:rFonts w:asciiTheme="majorBidi" w:hAnsiTheme="majorBidi" w:cstheme="majorBidi"/>
          <w:bCs/>
          <w:i/>
          <w:iCs/>
          <w:sz w:val="20"/>
          <w:szCs w:val="20"/>
          <w:lang w:val="en-US"/>
        </w:rPr>
        <w:t xml:space="preserve">he ability </w:t>
      </w:r>
      <w:r w:rsidR="00D46995" w:rsidRPr="00343D78">
        <w:rPr>
          <w:rFonts w:asciiTheme="majorBidi" w:hAnsiTheme="majorBidi" w:cstheme="majorBidi"/>
          <w:bCs/>
          <w:i/>
          <w:iCs/>
          <w:sz w:val="20"/>
          <w:szCs w:val="20"/>
          <w:lang w:val="en-US"/>
        </w:rPr>
        <w:t>reading comprehension.</w:t>
      </w:r>
    </w:p>
    <w:p w:rsidR="003E1AA0" w:rsidRPr="003E1AA0" w:rsidRDefault="003E1AA0" w:rsidP="00402039">
      <w:pPr>
        <w:spacing w:after="0" w:line="240" w:lineRule="auto"/>
        <w:jc w:val="center"/>
        <w:rPr>
          <w:rFonts w:asciiTheme="majorBidi" w:hAnsiTheme="majorBidi" w:cstheme="majorBidi"/>
          <w:b/>
          <w:sz w:val="24"/>
          <w:szCs w:val="24"/>
          <w:lang w:val="en-US"/>
        </w:rPr>
      </w:pPr>
    </w:p>
    <w:p w:rsidR="00111218" w:rsidRPr="00343D78" w:rsidRDefault="00402039" w:rsidP="00402039">
      <w:pPr>
        <w:spacing w:after="0" w:line="240" w:lineRule="auto"/>
        <w:jc w:val="center"/>
        <w:rPr>
          <w:rFonts w:asciiTheme="majorBidi" w:hAnsiTheme="majorBidi" w:cstheme="majorBidi"/>
          <w:b/>
          <w:sz w:val="20"/>
          <w:szCs w:val="20"/>
        </w:rPr>
      </w:pPr>
      <w:r w:rsidRPr="00343D78">
        <w:rPr>
          <w:rFonts w:asciiTheme="majorBidi" w:hAnsiTheme="majorBidi" w:cstheme="majorBidi"/>
          <w:b/>
          <w:sz w:val="20"/>
          <w:szCs w:val="20"/>
        </w:rPr>
        <w:t>Abstrak</w:t>
      </w:r>
    </w:p>
    <w:p w:rsidR="00111218" w:rsidRDefault="00111218" w:rsidP="00343D78">
      <w:pPr>
        <w:spacing w:after="0" w:line="240" w:lineRule="auto"/>
        <w:jc w:val="both"/>
        <w:rPr>
          <w:rFonts w:asciiTheme="majorBidi" w:hAnsiTheme="majorBidi" w:cstheme="majorBidi"/>
          <w:sz w:val="20"/>
          <w:szCs w:val="20"/>
        </w:rPr>
      </w:pPr>
      <w:r w:rsidRPr="00402039">
        <w:rPr>
          <w:rFonts w:asciiTheme="majorBidi" w:hAnsiTheme="majorBidi" w:cstheme="majorBidi"/>
          <w:sz w:val="20"/>
          <w:szCs w:val="20"/>
        </w:rPr>
        <w:t xml:space="preserve">Kebiasaan membaca pada siswa kelas V A dan V B MI Ismaria Al-Qur’anniyah Bandar Lampung terbilang sedang. Sedangkan kemampuan membaca siswa kelas V A dan V B MI Ismaria Al-Qur’anniyah Bandar Lampung masih terbilang rendah.  Hal ini disebabkan karena </w:t>
      </w:r>
      <w:r w:rsidRPr="00402039">
        <w:rPr>
          <w:rFonts w:asciiTheme="majorBidi" w:hAnsiTheme="majorBidi" w:cstheme="majorBidi"/>
          <w:sz w:val="20"/>
          <w:szCs w:val="20"/>
          <w:lang w:val="en-US"/>
        </w:rPr>
        <w:t>adanya</w:t>
      </w:r>
      <w:r w:rsidRPr="00402039">
        <w:rPr>
          <w:rFonts w:asciiTheme="majorBidi" w:hAnsiTheme="majorBidi" w:cstheme="majorBidi"/>
          <w:sz w:val="20"/>
          <w:szCs w:val="20"/>
        </w:rPr>
        <w:t xml:space="preserve"> proses pembelajaran membaca yang monoton. Penelitian ini bertujuan untuk mengetahui korelasi antara kebiasaan membaca dan kemampuan membaca pemahaman siswa kelas V MI Ismaria Al-Qur’anniyah Bandar Lampung.</w:t>
      </w:r>
      <w:r w:rsidR="00343D78">
        <w:rPr>
          <w:rFonts w:asciiTheme="majorBidi" w:hAnsiTheme="majorBidi" w:cstheme="majorBidi"/>
          <w:sz w:val="20"/>
          <w:szCs w:val="20"/>
          <w:lang w:val="en-US"/>
        </w:rPr>
        <w:t xml:space="preserve"> </w:t>
      </w:r>
      <w:r w:rsidRPr="00402039">
        <w:rPr>
          <w:rFonts w:asciiTheme="majorBidi" w:hAnsiTheme="majorBidi" w:cstheme="majorBidi"/>
          <w:sz w:val="20"/>
          <w:szCs w:val="20"/>
        </w:rPr>
        <w:t xml:space="preserve">Jenis penelitian ini adalah penelitian kuantitatif dengan desain korelasional. Penelitian ini dilaksanakan di Madrasah Ibtidaiyah Ismaria Al-Qur’anniyah Bandar Lampung, bulan Agustus sampai dengan September 2017. Populasi penelitian seluruh siswa kelas V MI Ismaria Al-Qur’anniyah Bandar Lampung berjumlah 154 siswa. Sampel penelitian sebanyak 70 siswa yang ditentukan menggunakan teknik </w:t>
      </w:r>
      <w:r w:rsidRPr="00402039">
        <w:rPr>
          <w:rFonts w:asciiTheme="majorBidi" w:hAnsiTheme="majorBidi" w:cstheme="majorBidi"/>
          <w:i/>
          <w:sz w:val="20"/>
          <w:szCs w:val="20"/>
        </w:rPr>
        <w:t>simple random sampling</w:t>
      </w:r>
      <w:r w:rsidRPr="00402039">
        <w:rPr>
          <w:rFonts w:asciiTheme="majorBidi" w:hAnsiTheme="majorBidi" w:cstheme="majorBidi"/>
          <w:sz w:val="20"/>
          <w:szCs w:val="20"/>
        </w:rPr>
        <w:t>. Instrumen terdiri dari angket dan tes. Angket</w:t>
      </w:r>
      <w:r w:rsidRPr="00402039">
        <w:rPr>
          <w:rFonts w:asciiTheme="majorBidi" w:hAnsiTheme="majorBidi" w:cstheme="majorBidi"/>
          <w:sz w:val="20"/>
          <w:szCs w:val="20"/>
          <w:lang w:val="en-US"/>
        </w:rPr>
        <w:t xml:space="preserve"> </w:t>
      </w:r>
      <w:r w:rsidRPr="00402039">
        <w:rPr>
          <w:rFonts w:asciiTheme="majorBidi" w:hAnsiTheme="majorBidi" w:cstheme="majorBidi"/>
          <w:sz w:val="20"/>
          <w:szCs w:val="20"/>
        </w:rPr>
        <w:t>digunakan untuk mengukur kebiasaan membaca. Tes digunakan untuk mengukur kemampuan membaca pemahaman. T</w:t>
      </w:r>
      <w:r w:rsidR="001404BF">
        <w:rPr>
          <w:rFonts w:asciiTheme="majorBidi" w:hAnsiTheme="majorBidi" w:cstheme="majorBidi"/>
          <w:sz w:val="20"/>
          <w:szCs w:val="20"/>
        </w:rPr>
        <w:t>eknik analis</w:t>
      </w:r>
      <w:r w:rsidR="00477EBE">
        <w:rPr>
          <w:rFonts w:asciiTheme="majorBidi" w:hAnsiTheme="majorBidi" w:cstheme="majorBidi"/>
          <w:sz w:val="20"/>
          <w:szCs w:val="20"/>
          <w:lang w:val="en-US"/>
        </w:rPr>
        <w:t>is</w:t>
      </w:r>
      <w:r w:rsidRPr="00402039">
        <w:rPr>
          <w:rFonts w:asciiTheme="majorBidi" w:hAnsiTheme="majorBidi" w:cstheme="majorBidi"/>
          <w:sz w:val="20"/>
          <w:szCs w:val="20"/>
        </w:rPr>
        <w:t xml:space="preserve"> data menggunakan teknik analisis korelasi sederhana.</w:t>
      </w:r>
      <w:r w:rsidR="00343D78">
        <w:rPr>
          <w:rFonts w:asciiTheme="majorBidi" w:hAnsiTheme="majorBidi" w:cstheme="majorBidi"/>
          <w:sz w:val="20"/>
          <w:szCs w:val="20"/>
          <w:lang w:val="en-US"/>
        </w:rPr>
        <w:t xml:space="preserve"> </w:t>
      </w:r>
      <w:r w:rsidRPr="00402039">
        <w:rPr>
          <w:rFonts w:asciiTheme="majorBidi" w:hAnsiTheme="majorBidi" w:cstheme="majorBidi"/>
          <w:sz w:val="20"/>
          <w:szCs w:val="20"/>
        </w:rPr>
        <w:t>Berdasarkan perhitungan koefisien dengan taraf signifikan 5%</w:t>
      </w:r>
      <w:r w:rsidRPr="00402039">
        <w:rPr>
          <w:rFonts w:asciiTheme="majorBidi" w:hAnsiTheme="majorBidi" w:cstheme="majorBidi"/>
          <w:sz w:val="20"/>
          <w:szCs w:val="20"/>
          <w:lang w:val="en-US"/>
        </w:rPr>
        <w:t xml:space="preserve"> d</w:t>
      </w:r>
      <w:r w:rsidRPr="00402039">
        <w:rPr>
          <w:rFonts w:asciiTheme="majorBidi" w:hAnsiTheme="majorBidi" w:cstheme="majorBidi"/>
          <w:sz w:val="20"/>
          <w:szCs w:val="20"/>
        </w:rPr>
        <w:t xml:space="preserve">engan </w:t>
      </w:r>
      <w:r w:rsidRPr="00402039">
        <w:rPr>
          <w:rFonts w:asciiTheme="majorBidi" w:hAnsiTheme="majorBidi" w:cstheme="majorBidi"/>
          <w:b/>
          <w:sz w:val="20"/>
          <w:szCs w:val="20"/>
        </w:rPr>
        <w:t>r</w:t>
      </w:r>
      <w:r w:rsidRPr="00402039">
        <w:rPr>
          <w:rFonts w:asciiTheme="majorBidi" w:hAnsiTheme="majorBidi" w:cstheme="majorBidi"/>
          <w:i/>
          <w:sz w:val="20"/>
          <w:szCs w:val="20"/>
        </w:rPr>
        <w:t>hitung</w:t>
      </w:r>
      <w:r w:rsidRPr="00402039">
        <w:rPr>
          <w:rFonts w:asciiTheme="majorBidi" w:hAnsiTheme="majorBidi" w:cstheme="majorBidi"/>
          <w:sz w:val="20"/>
          <w:szCs w:val="20"/>
        </w:rPr>
        <w:t xml:space="preserve"> &gt; </w:t>
      </w:r>
      <w:r w:rsidRPr="00402039">
        <w:rPr>
          <w:rFonts w:asciiTheme="majorBidi" w:hAnsiTheme="majorBidi" w:cstheme="majorBidi"/>
          <w:b/>
          <w:sz w:val="20"/>
          <w:szCs w:val="20"/>
        </w:rPr>
        <w:t>r</w:t>
      </w:r>
      <w:r w:rsidRPr="00402039">
        <w:rPr>
          <w:rFonts w:asciiTheme="majorBidi" w:hAnsiTheme="majorBidi" w:cstheme="majorBidi"/>
          <w:i/>
          <w:sz w:val="20"/>
          <w:szCs w:val="20"/>
        </w:rPr>
        <w:t>tabel</w:t>
      </w:r>
      <w:r w:rsidRPr="00402039">
        <w:rPr>
          <w:rFonts w:asciiTheme="majorBidi" w:hAnsiTheme="majorBidi" w:cstheme="majorBidi"/>
          <w:sz w:val="20"/>
          <w:szCs w:val="20"/>
        </w:rPr>
        <w:t xml:space="preserve"> atau 0,593 &gt; 0,240, dengan demikian Ha diterima. </w:t>
      </w:r>
      <w:r w:rsidRPr="00402039">
        <w:rPr>
          <w:rFonts w:asciiTheme="majorBidi" w:hAnsiTheme="majorBidi" w:cstheme="majorBidi"/>
          <w:sz w:val="20"/>
          <w:szCs w:val="20"/>
          <w:lang w:val="en-US"/>
        </w:rPr>
        <w:t xml:space="preserve">Hasil tersebut menunjukkan </w:t>
      </w:r>
      <w:r w:rsidRPr="00402039">
        <w:rPr>
          <w:rFonts w:asciiTheme="majorBidi" w:hAnsiTheme="majorBidi" w:cstheme="majorBidi"/>
          <w:sz w:val="20"/>
          <w:szCs w:val="20"/>
        </w:rPr>
        <w:t>bahwa terdapat korelasi yang positif dan signifikan antara kebiasaan membaca dengan kemampuan membaca pemahaman sebesar 0,593 dan sumbangan efektifnya sebesar 35,2%.</w:t>
      </w:r>
    </w:p>
    <w:p w:rsidR="00343D78" w:rsidRPr="00343D78" w:rsidRDefault="00343D78" w:rsidP="00343D78">
      <w:pPr>
        <w:spacing w:after="0" w:line="240" w:lineRule="auto"/>
        <w:jc w:val="both"/>
        <w:rPr>
          <w:rFonts w:asciiTheme="majorBidi" w:hAnsiTheme="majorBidi" w:cstheme="majorBidi"/>
          <w:sz w:val="20"/>
          <w:szCs w:val="20"/>
          <w:lang w:val="en-US"/>
        </w:rPr>
      </w:pPr>
    </w:p>
    <w:p w:rsidR="00343D78" w:rsidRDefault="00111218" w:rsidP="00343D78">
      <w:pPr>
        <w:spacing w:after="0"/>
        <w:jc w:val="center"/>
        <w:rPr>
          <w:rFonts w:asciiTheme="majorBidi" w:hAnsiTheme="majorBidi" w:cstheme="majorBidi"/>
          <w:sz w:val="20"/>
          <w:szCs w:val="20"/>
        </w:rPr>
      </w:pPr>
      <w:r w:rsidRPr="00402039">
        <w:rPr>
          <w:rFonts w:asciiTheme="majorBidi" w:hAnsiTheme="majorBidi" w:cstheme="majorBidi"/>
          <w:b/>
          <w:sz w:val="20"/>
          <w:szCs w:val="20"/>
        </w:rPr>
        <w:t>Kata Kunci</w:t>
      </w:r>
      <w:r w:rsidRPr="00402039">
        <w:rPr>
          <w:rFonts w:asciiTheme="majorBidi" w:hAnsiTheme="majorBidi" w:cstheme="majorBidi"/>
          <w:sz w:val="20"/>
          <w:szCs w:val="20"/>
        </w:rPr>
        <w:t xml:space="preserve"> : </w:t>
      </w:r>
    </w:p>
    <w:p w:rsidR="00111218" w:rsidRPr="00343D78" w:rsidRDefault="00111218" w:rsidP="00343D78">
      <w:pPr>
        <w:spacing w:after="0"/>
        <w:jc w:val="center"/>
        <w:rPr>
          <w:rFonts w:asciiTheme="majorBidi" w:hAnsiTheme="majorBidi" w:cstheme="majorBidi"/>
          <w:i/>
          <w:iCs/>
          <w:sz w:val="20"/>
          <w:szCs w:val="20"/>
        </w:rPr>
      </w:pPr>
      <w:r w:rsidRPr="00343D78">
        <w:rPr>
          <w:rFonts w:asciiTheme="majorBidi" w:hAnsiTheme="majorBidi" w:cstheme="majorBidi"/>
          <w:i/>
          <w:iCs/>
          <w:sz w:val="20"/>
          <w:szCs w:val="20"/>
        </w:rPr>
        <w:t>Kebiasaan Membaca</w:t>
      </w:r>
      <w:r w:rsidR="00750872">
        <w:rPr>
          <w:rFonts w:asciiTheme="majorBidi" w:hAnsiTheme="majorBidi" w:cstheme="majorBidi"/>
          <w:i/>
          <w:iCs/>
          <w:sz w:val="20"/>
          <w:szCs w:val="20"/>
        </w:rPr>
        <w:t>;</w:t>
      </w:r>
      <w:r w:rsidRPr="00343D78">
        <w:rPr>
          <w:rFonts w:asciiTheme="majorBidi" w:hAnsiTheme="majorBidi" w:cstheme="majorBidi"/>
          <w:i/>
          <w:iCs/>
          <w:sz w:val="20"/>
          <w:szCs w:val="20"/>
        </w:rPr>
        <w:t xml:space="preserve"> Kemampuan Membaca Pemahaman.</w:t>
      </w:r>
    </w:p>
    <w:p w:rsidR="00750872" w:rsidRPr="00D017DF" w:rsidRDefault="00750872" w:rsidP="00750872">
      <w:pPr>
        <w:pBdr>
          <w:bottom w:val="single" w:sz="4" w:space="1" w:color="auto"/>
        </w:pBdr>
        <w:spacing w:after="0" w:line="240" w:lineRule="auto"/>
        <w:ind w:left="3828" w:right="3854"/>
        <w:jc w:val="center"/>
        <w:rPr>
          <w:rFonts w:asciiTheme="majorBidi" w:hAnsiTheme="majorBidi" w:cstheme="majorBidi"/>
          <w:bCs/>
          <w:sz w:val="20"/>
          <w:szCs w:val="20"/>
          <w:lang w:val="en-US"/>
        </w:rPr>
      </w:pPr>
    </w:p>
    <w:p w:rsidR="001D6406" w:rsidRDefault="001D6406" w:rsidP="00A969AC">
      <w:pPr>
        <w:jc w:val="both"/>
        <w:rPr>
          <w:rFonts w:asciiTheme="majorBidi" w:hAnsiTheme="majorBidi" w:cstheme="majorBidi"/>
          <w:sz w:val="24"/>
          <w:szCs w:val="24"/>
        </w:rPr>
      </w:pPr>
    </w:p>
    <w:p w:rsidR="00750872" w:rsidRDefault="00750872" w:rsidP="00402039">
      <w:pPr>
        <w:pStyle w:val="ListParagraph"/>
        <w:numPr>
          <w:ilvl w:val="0"/>
          <w:numId w:val="1"/>
        </w:numPr>
        <w:spacing w:after="0"/>
        <w:ind w:left="360"/>
        <w:jc w:val="both"/>
        <w:rPr>
          <w:rFonts w:asciiTheme="majorBidi" w:hAnsiTheme="majorBidi" w:cstheme="majorBidi"/>
          <w:b/>
          <w:bCs/>
          <w:sz w:val="24"/>
          <w:szCs w:val="24"/>
          <w:lang w:val="en-US"/>
        </w:rPr>
        <w:sectPr w:rsidR="00750872" w:rsidSect="00EC3603">
          <w:headerReference w:type="default" r:id="rId9"/>
          <w:footerReference w:type="default" r:id="rId10"/>
          <w:pgSz w:w="12240" w:h="15840" w:code="1"/>
          <w:pgMar w:top="720" w:right="720" w:bottom="720" w:left="720" w:header="706" w:footer="706" w:gutter="0"/>
          <w:pgNumType w:start="426"/>
          <w:cols w:space="708"/>
          <w:titlePg/>
          <w:docGrid w:linePitch="360"/>
        </w:sectPr>
      </w:pPr>
    </w:p>
    <w:p w:rsidR="00011D8D" w:rsidRPr="00402039" w:rsidRDefault="00011D8D" w:rsidP="00402039">
      <w:pPr>
        <w:pStyle w:val="ListParagraph"/>
        <w:numPr>
          <w:ilvl w:val="0"/>
          <w:numId w:val="1"/>
        </w:numPr>
        <w:spacing w:after="0"/>
        <w:ind w:left="360"/>
        <w:jc w:val="both"/>
        <w:rPr>
          <w:rFonts w:asciiTheme="majorBidi" w:hAnsiTheme="majorBidi" w:cstheme="majorBidi"/>
          <w:b/>
          <w:bCs/>
          <w:sz w:val="24"/>
          <w:szCs w:val="24"/>
          <w:lang w:val="en-US"/>
        </w:rPr>
      </w:pPr>
      <w:r w:rsidRPr="00402039">
        <w:rPr>
          <w:rFonts w:asciiTheme="majorBidi" w:hAnsiTheme="majorBidi" w:cstheme="majorBidi"/>
          <w:b/>
          <w:bCs/>
          <w:sz w:val="24"/>
          <w:szCs w:val="24"/>
          <w:lang w:val="en-US"/>
        </w:rPr>
        <w:t>PENDAHULUAN</w:t>
      </w:r>
    </w:p>
    <w:p w:rsidR="004A14AE" w:rsidRDefault="004A14AE" w:rsidP="00BC16CC">
      <w:pPr>
        <w:spacing w:after="0" w:line="240" w:lineRule="auto"/>
        <w:ind w:firstLine="360"/>
        <w:jc w:val="both"/>
        <w:rPr>
          <w:rFonts w:asciiTheme="majorBidi" w:hAnsiTheme="majorBidi" w:cstheme="majorBidi"/>
          <w:sz w:val="24"/>
          <w:szCs w:val="24"/>
        </w:rPr>
      </w:pPr>
      <w:r w:rsidRPr="00A969AC">
        <w:rPr>
          <w:rFonts w:asciiTheme="majorBidi" w:hAnsiTheme="majorBidi" w:cstheme="majorBidi"/>
          <w:sz w:val="24"/>
          <w:szCs w:val="24"/>
          <w:lang w:val="en-US"/>
        </w:rPr>
        <w:t xml:space="preserve">Membaca dapat dikatakan sebagai keterampilan ataupun kemampuan yang kompleks. Hal tersebut dikarenakan adanya berbagai kemampuan dikerahkan oleh seorang pembaca agar mampu memahami apa yang dibacanya. </w:t>
      </w:r>
      <w:r w:rsidR="00F4273B" w:rsidRPr="00A969AC">
        <w:rPr>
          <w:rFonts w:asciiTheme="majorBidi" w:hAnsiTheme="majorBidi" w:cstheme="majorBidi"/>
          <w:sz w:val="24"/>
          <w:szCs w:val="24"/>
        </w:rPr>
        <w:t xml:space="preserve">Membaca merupakan </w:t>
      </w:r>
      <w:r w:rsidR="00F4273B" w:rsidRPr="00A969AC">
        <w:rPr>
          <w:rFonts w:asciiTheme="majorBidi" w:hAnsiTheme="majorBidi" w:cstheme="majorBidi"/>
          <w:sz w:val="24"/>
          <w:szCs w:val="24"/>
          <w:lang w:val="en-US"/>
        </w:rPr>
        <w:t xml:space="preserve">salah satu </w:t>
      </w:r>
      <w:r w:rsidR="00F4273B" w:rsidRPr="00A969AC">
        <w:rPr>
          <w:rFonts w:asciiTheme="majorBidi" w:hAnsiTheme="majorBidi" w:cstheme="majorBidi"/>
          <w:sz w:val="24"/>
          <w:szCs w:val="24"/>
        </w:rPr>
        <w:t xml:space="preserve">bagian dari keterampilan </w:t>
      </w:r>
      <w:r w:rsidR="00F4273B" w:rsidRPr="00A969AC">
        <w:rPr>
          <w:rFonts w:asciiTheme="majorBidi" w:hAnsiTheme="majorBidi" w:cstheme="majorBidi"/>
          <w:sz w:val="24"/>
          <w:szCs w:val="24"/>
        </w:rPr>
        <w:t xml:space="preserve">berbahasa yang </w:t>
      </w:r>
      <w:r w:rsidR="00F4273B" w:rsidRPr="00A969AC">
        <w:rPr>
          <w:rFonts w:asciiTheme="majorBidi" w:hAnsiTheme="majorBidi" w:cstheme="majorBidi"/>
          <w:sz w:val="24"/>
          <w:szCs w:val="24"/>
          <w:lang w:val="en-US"/>
        </w:rPr>
        <w:t>terdiri dari keterampilan</w:t>
      </w:r>
      <w:r w:rsidR="00F4273B" w:rsidRPr="00A969AC">
        <w:rPr>
          <w:rFonts w:asciiTheme="majorBidi" w:hAnsiTheme="majorBidi" w:cstheme="majorBidi"/>
          <w:sz w:val="24"/>
          <w:szCs w:val="24"/>
        </w:rPr>
        <w:t xml:space="preserve"> menyimak, berbicara, membaca, dan menulis. </w:t>
      </w:r>
    </w:p>
    <w:p w:rsidR="004B41BD" w:rsidRPr="00A969AC" w:rsidRDefault="004B41BD" w:rsidP="00BC16CC">
      <w:pPr>
        <w:spacing w:after="0" w:line="240" w:lineRule="auto"/>
        <w:ind w:firstLine="360"/>
        <w:jc w:val="both"/>
        <w:rPr>
          <w:rFonts w:asciiTheme="majorBidi" w:hAnsiTheme="majorBidi" w:cstheme="majorBidi"/>
          <w:sz w:val="24"/>
          <w:szCs w:val="24"/>
        </w:rPr>
      </w:pPr>
      <w:r w:rsidRPr="00A969AC">
        <w:rPr>
          <w:rFonts w:asciiTheme="majorBidi" w:hAnsiTheme="majorBidi" w:cstheme="majorBidi"/>
          <w:sz w:val="24"/>
          <w:szCs w:val="24"/>
        </w:rPr>
        <w:t xml:space="preserve">Membaca </w:t>
      </w:r>
      <w:r w:rsidRPr="004A14AE">
        <w:rPr>
          <w:rFonts w:asciiTheme="majorBidi" w:hAnsiTheme="majorBidi" w:cstheme="majorBidi"/>
          <w:sz w:val="24"/>
          <w:szCs w:val="24"/>
        </w:rPr>
        <w:t>tidak</w:t>
      </w:r>
      <w:r w:rsidRPr="00A969AC">
        <w:rPr>
          <w:rFonts w:asciiTheme="majorBidi" w:hAnsiTheme="majorBidi" w:cstheme="majorBidi"/>
          <w:sz w:val="24"/>
          <w:szCs w:val="24"/>
        </w:rPr>
        <w:t xml:space="preserve"> hanya sekedar melihat kumpulan huruf yang telah membentuk kata, kelompok kata, kalimat, paragraf, dan wacana saja, teta</w:t>
      </w:r>
      <w:r w:rsidR="004A14AE">
        <w:rPr>
          <w:rFonts w:asciiTheme="majorBidi" w:hAnsiTheme="majorBidi" w:cstheme="majorBidi"/>
          <w:sz w:val="24"/>
          <w:szCs w:val="24"/>
        </w:rPr>
        <w:t xml:space="preserve">pi lebih dari itu bahwa </w:t>
      </w:r>
      <w:r w:rsidR="004A14AE" w:rsidRPr="00301873">
        <w:rPr>
          <w:rFonts w:asciiTheme="majorBidi" w:hAnsiTheme="majorBidi" w:cstheme="majorBidi"/>
          <w:sz w:val="24"/>
          <w:szCs w:val="24"/>
        </w:rPr>
        <w:t>membaca merupakan kegiatan memaham</w:t>
      </w:r>
      <w:r w:rsidR="002A53AA">
        <w:rPr>
          <w:rFonts w:asciiTheme="majorBidi" w:hAnsiTheme="majorBidi" w:cstheme="majorBidi"/>
          <w:sz w:val="24"/>
          <w:szCs w:val="24"/>
        </w:rPr>
        <w:t>i dan mennginterpretasikan lamba</w:t>
      </w:r>
      <w:r w:rsidR="004A14AE" w:rsidRPr="00301873">
        <w:rPr>
          <w:rFonts w:asciiTheme="majorBidi" w:hAnsiTheme="majorBidi" w:cstheme="majorBidi"/>
          <w:sz w:val="24"/>
          <w:szCs w:val="24"/>
        </w:rPr>
        <w:t xml:space="preserve">ng/tanda/tulisan yang bermakna sehingga </w:t>
      </w:r>
      <w:r w:rsidR="004A14AE" w:rsidRPr="00301873">
        <w:rPr>
          <w:rFonts w:asciiTheme="majorBidi" w:hAnsiTheme="majorBidi" w:cstheme="majorBidi"/>
          <w:sz w:val="24"/>
          <w:szCs w:val="24"/>
        </w:rPr>
        <w:lastRenderedPageBreak/>
        <w:t>pesan yang disampaikan penulis dapat diterima oleh pembaca</w:t>
      </w:r>
      <w:r w:rsidRPr="00A969AC">
        <w:rPr>
          <w:rFonts w:asciiTheme="majorBidi" w:hAnsiTheme="majorBidi" w:cstheme="majorBidi"/>
          <w:sz w:val="24"/>
          <w:szCs w:val="24"/>
        </w:rPr>
        <w:t>.</w:t>
      </w:r>
      <w:r w:rsidRPr="00A969AC">
        <w:rPr>
          <w:rStyle w:val="FootnoteReference"/>
          <w:rFonts w:asciiTheme="majorBidi" w:hAnsiTheme="majorBidi" w:cstheme="majorBidi"/>
          <w:sz w:val="24"/>
          <w:szCs w:val="24"/>
        </w:rPr>
        <w:footnoteReference w:id="1"/>
      </w:r>
    </w:p>
    <w:p w:rsidR="00F33217" w:rsidRDefault="00E46F5F" w:rsidP="00F33217">
      <w:pPr>
        <w:spacing w:after="0" w:line="240" w:lineRule="auto"/>
        <w:ind w:firstLine="360"/>
        <w:jc w:val="both"/>
        <w:rPr>
          <w:rFonts w:asciiTheme="majorBidi" w:hAnsiTheme="majorBidi" w:cstheme="majorBidi"/>
          <w:sz w:val="24"/>
          <w:szCs w:val="24"/>
          <w:lang w:val="en-US"/>
        </w:rPr>
      </w:pPr>
      <w:r w:rsidRPr="00301873">
        <w:rPr>
          <w:rFonts w:asciiTheme="majorBidi" w:hAnsiTheme="majorBidi" w:cstheme="majorBidi"/>
          <w:sz w:val="24"/>
          <w:szCs w:val="24"/>
        </w:rPr>
        <w:t>Kemampuan membaca berperan penting pada keberhasilan siswa dalam proses belajar mengajar yang berlangsung di sekolah.</w:t>
      </w:r>
      <w:r w:rsidR="00301873" w:rsidRPr="00301873">
        <w:rPr>
          <w:rFonts w:asciiTheme="majorBidi" w:hAnsiTheme="majorBidi" w:cstheme="majorBidi"/>
          <w:sz w:val="24"/>
          <w:szCs w:val="24"/>
        </w:rPr>
        <w:t xml:space="preserve"> Adanya </w:t>
      </w:r>
      <w:r w:rsidR="00301873" w:rsidRPr="00FF2EEB">
        <w:rPr>
          <w:rFonts w:asciiTheme="majorBidi" w:hAnsiTheme="majorBidi" w:cstheme="majorBidi"/>
          <w:sz w:val="24"/>
          <w:szCs w:val="24"/>
        </w:rPr>
        <w:t>k</w:t>
      </w:r>
      <w:r w:rsidR="00A969AC" w:rsidRPr="00A969AC">
        <w:rPr>
          <w:rFonts w:asciiTheme="majorBidi" w:hAnsiTheme="majorBidi" w:cstheme="majorBidi"/>
          <w:sz w:val="24"/>
          <w:szCs w:val="24"/>
        </w:rPr>
        <w:t>eluhan tentang rendahnya kebiasaan membaca dan kemampuan membaca di tingkat Madrasah Ibtidaiyah (Sekolah Dasar) tidak bisa dikatakan sebagai</w:t>
      </w:r>
      <w:r w:rsidR="00A969AC" w:rsidRPr="00301873">
        <w:rPr>
          <w:rFonts w:asciiTheme="majorBidi" w:hAnsiTheme="majorBidi" w:cstheme="majorBidi"/>
          <w:sz w:val="24"/>
          <w:szCs w:val="24"/>
        </w:rPr>
        <w:t xml:space="preserve"> sepenuhnya </w:t>
      </w:r>
      <w:r w:rsidR="00A969AC" w:rsidRPr="00A969AC">
        <w:rPr>
          <w:rFonts w:asciiTheme="majorBidi" w:hAnsiTheme="majorBidi" w:cstheme="majorBidi"/>
          <w:sz w:val="24"/>
          <w:szCs w:val="24"/>
        </w:rPr>
        <w:t xml:space="preserve"> kelalaian guru pada sekolah yang bersangkutan.</w:t>
      </w:r>
      <w:r w:rsidR="00A969AC" w:rsidRPr="00301873">
        <w:rPr>
          <w:rFonts w:asciiTheme="majorBidi" w:hAnsiTheme="majorBidi" w:cstheme="majorBidi"/>
          <w:sz w:val="24"/>
          <w:szCs w:val="24"/>
        </w:rPr>
        <w:t xml:space="preserve"> </w:t>
      </w:r>
      <w:r w:rsidR="00A969AC" w:rsidRPr="00A969AC">
        <w:rPr>
          <w:rFonts w:asciiTheme="majorBidi" w:hAnsiTheme="majorBidi" w:cstheme="majorBidi"/>
          <w:sz w:val="24"/>
          <w:szCs w:val="24"/>
        </w:rPr>
        <w:t xml:space="preserve">Namun hal ini harus dikembalikan lagi pada pembiasaan membaca ketika siswa </w:t>
      </w:r>
      <w:r w:rsidR="00A969AC">
        <w:rPr>
          <w:rFonts w:asciiTheme="majorBidi" w:hAnsiTheme="majorBidi" w:cstheme="majorBidi"/>
          <w:sz w:val="24"/>
          <w:szCs w:val="24"/>
          <w:lang w:val="en-US"/>
        </w:rPr>
        <w:t>berada di usia dini. Melihat dari hal tersebut, menuntut peran orang tua yang dominan dalam membentuk kebiasaan membaca anak.</w:t>
      </w:r>
      <w:r w:rsidR="001F46CF">
        <w:rPr>
          <w:rFonts w:asciiTheme="majorBidi" w:hAnsiTheme="majorBidi" w:cstheme="majorBidi"/>
          <w:sz w:val="24"/>
          <w:szCs w:val="24"/>
          <w:lang w:val="en-US"/>
        </w:rPr>
        <w:t xml:space="preserve"> </w:t>
      </w:r>
    </w:p>
    <w:p w:rsidR="00F33217" w:rsidRDefault="00F33217" w:rsidP="00F33217">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menggunakan jenis penelitian kuantitatif dengan desain korelasional. Desain korelasional yang merupakan menggambarkan suatu pendekatan umum untuk penelitian yang berfokus pada penafsiran kovariasi di antara variabel yang muncul secara alami. Adapun tujuan korelasi ialah untuk mengidentifikasi hubungan prediktif dengan menggunaka</w:t>
      </w:r>
      <w:r w:rsidR="002A53AA">
        <w:rPr>
          <w:rFonts w:ascii="Times New Roman" w:hAnsi="Times New Roman" w:cs="Times New Roman"/>
          <w:sz w:val="24"/>
          <w:szCs w:val="24"/>
          <w:lang w:val="en-US"/>
        </w:rPr>
        <w:t>n teknik korelasi atau statisti</w:t>
      </w:r>
      <w:r w:rsidR="002A53AA">
        <w:rPr>
          <w:rFonts w:ascii="Times New Roman" w:hAnsi="Times New Roman" w:cs="Times New Roman"/>
          <w:sz w:val="24"/>
          <w:szCs w:val="24"/>
        </w:rPr>
        <w:t>k</w:t>
      </w:r>
      <w:r>
        <w:rPr>
          <w:rFonts w:ascii="Times New Roman" w:hAnsi="Times New Roman" w:cs="Times New Roman"/>
          <w:sz w:val="24"/>
          <w:szCs w:val="24"/>
          <w:lang w:val="en-US"/>
        </w:rPr>
        <w:t xml:space="preserve"> yang lebih canggih. Pen</w:t>
      </w:r>
      <w:r w:rsidR="00D05D52">
        <w:rPr>
          <w:rFonts w:ascii="Times New Roman" w:hAnsi="Times New Roman" w:cs="Times New Roman"/>
          <w:sz w:val="24"/>
          <w:szCs w:val="24"/>
          <w:lang w:val="en-US"/>
        </w:rPr>
        <w:t>elitian ini dilakukan sebagai up</w:t>
      </w:r>
      <w:r>
        <w:rPr>
          <w:rFonts w:ascii="Times New Roman" w:hAnsi="Times New Roman" w:cs="Times New Roman"/>
          <w:sz w:val="24"/>
          <w:szCs w:val="24"/>
          <w:lang w:val="en-US"/>
        </w:rPr>
        <w:t>aya yang dilakukan untuk membuktikan tentang kedua variabel yang diteliti apakah terdapat korelasi yang positif signifikan antara keduanya.</w:t>
      </w:r>
    </w:p>
    <w:p w:rsidR="000E041B" w:rsidRDefault="00F65DF7" w:rsidP="00F65DF7">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Populasi dalam penelitian ini ialah seluruh siswa kelas V MI Ismaria Al-Qur’anniyah Bandar Lampung yang berjumlah 154. Adapun dalam pengambilan sampel, peneliti menggunakan teknik </w:t>
      </w:r>
      <w:r w:rsidRPr="00C675EC">
        <w:rPr>
          <w:rFonts w:ascii="Times New Roman" w:hAnsi="Times New Roman" w:cs="Times New Roman"/>
          <w:i/>
          <w:iCs/>
          <w:sz w:val="24"/>
          <w:szCs w:val="24"/>
          <w:lang w:val="en-US"/>
        </w:rPr>
        <w:t>simple random sampling.</w:t>
      </w:r>
      <w:r>
        <w:rPr>
          <w:rFonts w:ascii="Times New Roman" w:hAnsi="Times New Roman" w:cs="Times New Roman"/>
          <w:sz w:val="24"/>
          <w:szCs w:val="24"/>
          <w:lang w:val="en-US"/>
        </w:rPr>
        <w:t xml:space="preserve"> Dikatakan</w:t>
      </w:r>
      <w:r w:rsidRPr="00B95277">
        <w:rPr>
          <w:rFonts w:ascii="Times New Roman" w:hAnsi="Times New Roman" w:cs="Times New Roman"/>
          <w:i/>
          <w:iCs/>
          <w:sz w:val="24"/>
          <w:szCs w:val="24"/>
          <w:lang w:val="en-US"/>
        </w:rPr>
        <w:t xml:space="preserve"> simple</w:t>
      </w:r>
      <w:r>
        <w:rPr>
          <w:rFonts w:ascii="Times New Roman" w:hAnsi="Times New Roman" w:cs="Times New Roman"/>
          <w:sz w:val="24"/>
          <w:szCs w:val="24"/>
          <w:lang w:val="en-US"/>
        </w:rPr>
        <w:t xml:space="preserve"> (sederhana), karena pengambilan anggota sampel dari populasi dilakukan secara acak tanpa memandang strata yang ada dalam populasi tersebut.</w:t>
      </w:r>
      <w:r>
        <w:rPr>
          <w:rStyle w:val="FootnoteReference"/>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Sehingga, sampel pada penelitian ini sebanyak 70 siswa yang diambil dari kelas V A sebanyak 35 siswa, kelas V B sebanyak 35 siswa.</w:t>
      </w:r>
      <w:r w:rsidR="000E041B">
        <w:rPr>
          <w:rFonts w:ascii="Times New Roman" w:hAnsi="Times New Roman" w:cs="Times New Roman"/>
          <w:sz w:val="24"/>
          <w:szCs w:val="24"/>
          <w:lang w:val="en-US"/>
        </w:rPr>
        <w:t xml:space="preserve"> </w:t>
      </w:r>
    </w:p>
    <w:p w:rsidR="00EB0EE2" w:rsidRDefault="000E041B" w:rsidP="00EB0EE2">
      <w:pPr>
        <w:spacing w:line="240" w:lineRule="auto"/>
        <w:ind w:firstLine="360"/>
        <w:jc w:val="both"/>
        <w:rPr>
          <w:rFonts w:ascii="Times New Roman" w:hAnsi="Times New Roman" w:cs="Times New Roman"/>
          <w:sz w:val="24"/>
          <w:szCs w:val="24"/>
          <w:lang w:val="en-US"/>
        </w:rPr>
      </w:pPr>
      <w:r w:rsidRPr="00D826FA">
        <w:rPr>
          <w:rFonts w:ascii="Times New Roman" w:hAnsi="Times New Roman" w:cs="Times New Roman"/>
          <w:sz w:val="24"/>
          <w:szCs w:val="24"/>
        </w:rPr>
        <w:t xml:space="preserve">Untuk memperoleh data yang benar dan akurat dalam penelitian ini, maka penulis menggunakan beberapa metode </w:t>
      </w:r>
      <w:r w:rsidRPr="00D826FA">
        <w:rPr>
          <w:rFonts w:ascii="Times New Roman" w:hAnsi="Times New Roman" w:cs="Times New Roman"/>
          <w:sz w:val="24"/>
          <w:szCs w:val="24"/>
          <w:lang w:val="en-US"/>
        </w:rPr>
        <w:t xml:space="preserve">yaitu: (1) metode tes,  tes pada penelitian ini ditujukan kepada siswa kelas V MI </w:t>
      </w:r>
      <w:r w:rsidRPr="00D826FA">
        <w:rPr>
          <w:rFonts w:ascii="Times New Roman" w:hAnsi="Times New Roman" w:cs="Times New Roman"/>
          <w:sz w:val="24"/>
          <w:szCs w:val="24"/>
          <w:lang w:val="en-US"/>
        </w:rPr>
        <w:t>Ismaria Al-Qur’anniyah Bandar Lampung. Tes ini dilakukan guna mengetahui atau mengambil data tingkat kemampuan membaca pemahaman siswa yang digunakan seb</w:t>
      </w:r>
      <w:r>
        <w:rPr>
          <w:rFonts w:ascii="Times New Roman" w:hAnsi="Times New Roman" w:cs="Times New Roman"/>
          <w:sz w:val="24"/>
          <w:szCs w:val="24"/>
          <w:lang w:val="en-US"/>
        </w:rPr>
        <w:t>agai data utama pada penelitian. (2) metode kuesioner, angket atau kuesioner merupakan daftar pertanyaan yang didistribusikan melalui pos untuk diisi dan dikembalikan atau dapat juga dijawab dibawah pengawasan peneliti.</w:t>
      </w:r>
      <w:r>
        <w:rPr>
          <w:rStyle w:val="FootnoteReferenc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Selain metode tes, peneliti juga menggunakan  metode kuesioner, yakni dengan membagikan angket kebiasaan membaca yang ditujukan kepada siswa kelas V MI Ismaria Al-Qur’anniyah Bandar Lampung, guna mendapatkan data tingkat kebiasaan membaca siswa.</w:t>
      </w:r>
      <w:r w:rsidR="00EB0EE2">
        <w:rPr>
          <w:rFonts w:ascii="Times New Roman" w:hAnsi="Times New Roman" w:cs="Times New Roman"/>
          <w:sz w:val="24"/>
          <w:szCs w:val="24"/>
          <w:lang w:val="en-US"/>
        </w:rPr>
        <w:t xml:space="preserve"> </w:t>
      </w:r>
      <w:r w:rsidR="00EB0EE2" w:rsidRPr="002C68F2">
        <w:rPr>
          <w:rFonts w:ascii="Times New Roman" w:hAnsi="Times New Roman" w:cs="Times New Roman"/>
          <w:sz w:val="24"/>
          <w:szCs w:val="24"/>
          <w:lang w:val="en-US"/>
        </w:rPr>
        <w:t>(3)</w:t>
      </w:r>
      <w:r w:rsidR="002A53AA">
        <w:rPr>
          <w:rFonts w:ascii="Times New Roman" w:hAnsi="Times New Roman" w:cs="Times New Roman"/>
          <w:sz w:val="24"/>
          <w:szCs w:val="24"/>
        </w:rPr>
        <w:t xml:space="preserve"> </w:t>
      </w:r>
      <w:r w:rsidR="00EB0EE2" w:rsidRPr="002C68F2">
        <w:rPr>
          <w:rFonts w:ascii="Times New Roman" w:hAnsi="Times New Roman" w:cs="Times New Roman"/>
          <w:sz w:val="24"/>
          <w:szCs w:val="24"/>
          <w:lang w:val="en-US"/>
        </w:rPr>
        <w:t xml:space="preserve">dokumentasi, pada metode ini peneliti dimungkinkan memperoleh informasi dari bermacam-macam sumber tertulis atau dokumen yang ada pada responden atau tempat, dalam hal ini responden </w:t>
      </w:r>
      <w:r w:rsidR="00EB0EE2">
        <w:rPr>
          <w:rFonts w:ascii="Times New Roman" w:hAnsi="Times New Roman" w:cs="Times New Roman"/>
          <w:sz w:val="24"/>
          <w:szCs w:val="24"/>
          <w:lang w:val="en-US"/>
        </w:rPr>
        <w:t>bertempat tinggal atau melakuka</w:t>
      </w:r>
      <w:r w:rsidR="00EB0EE2" w:rsidRPr="002C68F2">
        <w:rPr>
          <w:rFonts w:ascii="Times New Roman" w:hAnsi="Times New Roman" w:cs="Times New Roman"/>
          <w:sz w:val="24"/>
          <w:szCs w:val="24"/>
          <w:lang w:val="en-US"/>
        </w:rPr>
        <w:t>n kegiatan</w:t>
      </w:r>
      <w:r w:rsidR="00EB0EE2">
        <w:rPr>
          <w:rFonts w:ascii="Times New Roman" w:hAnsi="Times New Roman" w:cs="Times New Roman"/>
          <w:sz w:val="24"/>
          <w:szCs w:val="24"/>
          <w:lang w:val="en-US"/>
        </w:rPr>
        <w:t xml:space="preserve"> sehari-harinya.</w:t>
      </w:r>
      <w:r w:rsidR="00EB0EE2">
        <w:rPr>
          <w:rStyle w:val="FootnoteReference"/>
          <w:rFonts w:ascii="Times New Roman" w:hAnsi="Times New Roman" w:cs="Times New Roman"/>
          <w:sz w:val="24"/>
          <w:szCs w:val="24"/>
          <w:lang w:val="en-US"/>
        </w:rPr>
        <w:footnoteReference w:id="4"/>
      </w:r>
      <w:r w:rsidR="00EB0EE2">
        <w:rPr>
          <w:rFonts w:ascii="Times New Roman" w:hAnsi="Times New Roman" w:cs="Times New Roman"/>
          <w:sz w:val="24"/>
          <w:szCs w:val="24"/>
          <w:lang w:val="en-US"/>
        </w:rPr>
        <w:t xml:space="preserve"> Peneliti menggunakan metode ini guna mengambil dokumentasi berupa foto-foto pada saat pengambilan data penelitian yang digunakan sebagai alat bukti atau pelengkap data kedua dalam data utama.</w:t>
      </w:r>
    </w:p>
    <w:p w:rsidR="00237FAF" w:rsidRDefault="00B71173" w:rsidP="00EB0EE2">
      <w:pPr>
        <w:spacing w:line="240" w:lineRule="auto"/>
        <w:ind w:firstLine="360"/>
        <w:jc w:val="both"/>
        <w:rPr>
          <w:rFonts w:asciiTheme="majorBidi" w:hAnsiTheme="majorBidi" w:cstheme="majorBidi"/>
          <w:sz w:val="24"/>
          <w:szCs w:val="24"/>
          <w:lang w:val="en-US"/>
        </w:rPr>
      </w:pPr>
      <w:r w:rsidRPr="00B71173">
        <w:rPr>
          <w:rFonts w:asciiTheme="majorBidi" w:hAnsiTheme="majorBidi" w:cstheme="majorBidi"/>
          <w:sz w:val="24"/>
          <w:szCs w:val="24"/>
        </w:rPr>
        <w:t>Penelitian ini penting dilakukan karena kebiasaan membaca dan kemampuan membaca pemahaman pada siswa sekolah dasar merupakan suatu hal utama yang kelak akan berdampak pada kelanjutan siswa dalam menghadapi masa depan yang semakin berkembang. M</w:t>
      </w:r>
      <w:r>
        <w:rPr>
          <w:rFonts w:asciiTheme="majorBidi" w:hAnsiTheme="majorBidi" w:cstheme="majorBidi"/>
          <w:sz w:val="24"/>
          <w:szCs w:val="24"/>
          <w:lang w:val="en-US"/>
        </w:rPr>
        <w:t>aka dari itu, pendidik dan wali murid harus membangun kerja sama yang seimbang guna membangun kebiasaan membaca dan kemampuan membaca pemahaman anak usia sekolah dasar.</w:t>
      </w:r>
    </w:p>
    <w:p w:rsidR="00EB0EE2" w:rsidRPr="00521C06" w:rsidRDefault="00521C06" w:rsidP="00521C06">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Berdasarkan hasil uji statistik diperoleh korelasi = 0,593 dengan nilai sig &lt;</w:t>
      </w:r>
      <w:r w:rsidRPr="002A53AA">
        <w:rPr>
          <w:rFonts w:ascii="Times New Roman" w:hAnsi="Times New Roman" w:cs="Times New Roman"/>
          <w:i/>
          <w:sz w:val="24"/>
          <w:szCs w:val="24"/>
        </w:rPr>
        <w:t>alpha</w:t>
      </w:r>
      <w:r>
        <w:rPr>
          <w:rFonts w:ascii="Times New Roman" w:hAnsi="Times New Roman" w:cs="Times New Roman"/>
          <w:sz w:val="24"/>
          <w:szCs w:val="24"/>
        </w:rPr>
        <w:t>=0,00&lt;0,05</w:t>
      </w:r>
      <w:r w:rsidRPr="00F63CF0">
        <w:rPr>
          <w:rFonts w:ascii="Times New Roman" w:hAnsi="Times New Roman" w:cs="Times New Roman"/>
          <w:sz w:val="24"/>
          <w:szCs w:val="24"/>
        </w:rPr>
        <w:t xml:space="preserve">, maka hubungan kebiasaan membaca dengan kemampuan membaca pemahaman siswa kelas V MI Ismaria Al-Qur’anniyah Bandar Lampung termasuk dalam rentang 0,40 – 0,70 </w:t>
      </w:r>
      <w:r w:rsidRPr="005D466A">
        <w:rPr>
          <w:rFonts w:ascii="Times New Roman" w:hAnsi="Times New Roman" w:cs="Times New Roman"/>
          <w:sz w:val="24"/>
          <w:szCs w:val="24"/>
        </w:rPr>
        <w:t xml:space="preserve">sehingga dikategorikan “sedang </w:t>
      </w:r>
      <w:r w:rsidRPr="005D466A">
        <w:rPr>
          <w:rFonts w:ascii="Times New Roman" w:hAnsi="Times New Roman" w:cs="Times New Roman"/>
          <w:sz w:val="24"/>
          <w:szCs w:val="24"/>
        </w:rPr>
        <w:lastRenderedPageBreak/>
        <w:t xml:space="preserve">atau cukup”. Hal ini </w:t>
      </w:r>
      <w:r>
        <w:rPr>
          <w:rFonts w:ascii="Times New Roman" w:hAnsi="Times New Roman" w:cs="Times New Roman"/>
          <w:sz w:val="24"/>
          <w:szCs w:val="24"/>
        </w:rPr>
        <w:t xml:space="preserve"> berarti Ho ditolak dan Ha diterima</w:t>
      </w:r>
      <w:r w:rsidRPr="00F63CF0">
        <w:rPr>
          <w:rFonts w:ascii="Times New Roman" w:hAnsi="Times New Roman" w:cs="Times New Roman"/>
          <w:sz w:val="24"/>
          <w:szCs w:val="24"/>
        </w:rPr>
        <w:t xml:space="preserve">, </w:t>
      </w:r>
      <w:r>
        <w:rPr>
          <w:rFonts w:ascii="Times New Roman" w:hAnsi="Times New Roman" w:cs="Times New Roman"/>
          <w:sz w:val="24"/>
          <w:szCs w:val="24"/>
        </w:rPr>
        <w:t xml:space="preserve">dapat disimpulkan bahwa ada hubungan yang signifikan antara kebiasaan membaca dan kemampuan membaca pemahaman siswa kelas V MI Ismaria Al-Qur’anniyah Bandar Lampung dengan sumbangan efektif sebesar 35,2%. Hubungan antara kebiasaan membaca dan kemampuan membaca pemahaman siswa kelas V MI Ismaria </w:t>
      </w:r>
      <w:r w:rsidRPr="00F63CF0">
        <w:rPr>
          <w:rFonts w:ascii="Times New Roman" w:hAnsi="Times New Roman" w:cs="Times New Roman"/>
          <w:sz w:val="24"/>
          <w:szCs w:val="24"/>
        </w:rPr>
        <w:t xml:space="preserve">Al-Qur’anniyah </w:t>
      </w:r>
      <w:r>
        <w:rPr>
          <w:rFonts w:ascii="Times New Roman" w:hAnsi="Times New Roman" w:cs="Times New Roman"/>
          <w:sz w:val="24"/>
          <w:szCs w:val="24"/>
        </w:rPr>
        <w:t>Bandar Lampung memiliki hubungan yang positif berarti semakin tinggi kebiasaan membaca maka semakin tinggi pula kemampuan membaca pemahaman siswa.</w:t>
      </w:r>
    </w:p>
    <w:p w:rsidR="00BC16CC" w:rsidRPr="00521C06" w:rsidRDefault="00BC16CC" w:rsidP="00BC16CC">
      <w:pPr>
        <w:spacing w:after="0" w:line="240" w:lineRule="auto"/>
        <w:ind w:firstLine="360"/>
        <w:jc w:val="both"/>
        <w:rPr>
          <w:rFonts w:asciiTheme="majorBidi" w:hAnsiTheme="majorBidi" w:cstheme="majorBidi"/>
          <w:sz w:val="24"/>
          <w:szCs w:val="24"/>
        </w:rPr>
      </w:pPr>
    </w:p>
    <w:p w:rsidR="000873DD" w:rsidRPr="00213E3A" w:rsidRDefault="00747F5C" w:rsidP="00213E3A">
      <w:pPr>
        <w:spacing w:after="0" w:line="360" w:lineRule="auto"/>
        <w:rPr>
          <w:rFonts w:asciiTheme="majorBidi" w:hAnsiTheme="majorBidi" w:cstheme="majorBidi"/>
          <w:b/>
          <w:bCs/>
          <w:sz w:val="24"/>
          <w:szCs w:val="24"/>
          <w:lang w:val="en-US"/>
        </w:rPr>
      </w:pPr>
      <w:r w:rsidRPr="00213E3A">
        <w:rPr>
          <w:rFonts w:asciiTheme="majorBidi" w:hAnsiTheme="majorBidi" w:cstheme="majorBidi"/>
          <w:b/>
          <w:bCs/>
          <w:sz w:val="24"/>
          <w:szCs w:val="24"/>
          <w:lang w:val="en-US"/>
        </w:rPr>
        <w:t>KAJIAN TEORI</w:t>
      </w:r>
    </w:p>
    <w:p w:rsidR="003F35FC" w:rsidRDefault="003F35FC" w:rsidP="00213E3A">
      <w:pPr>
        <w:pStyle w:val="ListParagraph"/>
        <w:numPr>
          <w:ilvl w:val="0"/>
          <w:numId w:val="2"/>
        </w:numPr>
        <w:spacing w:line="360" w:lineRule="auto"/>
        <w:ind w:left="360"/>
        <w:rPr>
          <w:rFonts w:asciiTheme="majorBidi" w:hAnsiTheme="majorBidi" w:cstheme="majorBidi"/>
          <w:b/>
          <w:bCs/>
          <w:sz w:val="24"/>
          <w:szCs w:val="24"/>
          <w:lang w:val="en-US"/>
        </w:rPr>
      </w:pPr>
      <w:r>
        <w:rPr>
          <w:rFonts w:asciiTheme="majorBidi" w:hAnsiTheme="majorBidi" w:cstheme="majorBidi"/>
          <w:b/>
          <w:bCs/>
          <w:sz w:val="24"/>
          <w:szCs w:val="24"/>
          <w:lang w:val="en-US"/>
        </w:rPr>
        <w:t>Kebiasaan Membaca</w:t>
      </w:r>
    </w:p>
    <w:p w:rsidR="003F35FC" w:rsidRDefault="003F35FC" w:rsidP="00BC16CC">
      <w:pPr>
        <w:pStyle w:val="ListParagraph"/>
        <w:spacing w:line="240" w:lineRule="auto"/>
        <w:ind w:left="0" w:firstLine="360"/>
        <w:jc w:val="both"/>
        <w:rPr>
          <w:rFonts w:ascii="Times New Roman" w:hAnsi="Times New Roman" w:cs="Times New Roman"/>
          <w:sz w:val="24"/>
          <w:szCs w:val="24"/>
        </w:rPr>
      </w:pPr>
      <w:r w:rsidRPr="003F35FC">
        <w:rPr>
          <w:rFonts w:ascii="Times New Roman" w:hAnsi="Times New Roman" w:cs="Times New Roman"/>
          <w:sz w:val="24"/>
          <w:szCs w:val="24"/>
        </w:rPr>
        <w:t>Membaca adalah kegiatan fisik dan mental yang dapat berkembang menjadi suatu kebiasaan.</w:t>
      </w:r>
      <w:r>
        <w:rPr>
          <w:rStyle w:val="FootnoteReference"/>
          <w:rFonts w:ascii="Times New Roman" w:hAnsi="Times New Roman" w:cs="Times New Roman"/>
          <w:sz w:val="24"/>
          <w:szCs w:val="24"/>
        </w:rPr>
        <w:footnoteReference w:id="5"/>
      </w:r>
      <w:r w:rsidRPr="003F35FC">
        <w:rPr>
          <w:rFonts w:ascii="Times New Roman" w:hAnsi="Times New Roman" w:cs="Times New Roman"/>
          <w:sz w:val="24"/>
          <w:szCs w:val="24"/>
        </w:rPr>
        <w:t xml:space="preserve"> Sebagaimana halnya dengan kebiasaan-kebiasaan lainnya, membentuk kebiasaan membaca juga memerlukan waktu yang relatif lama. Dalam usaha </w:t>
      </w:r>
      <w:r>
        <w:rPr>
          <w:rFonts w:ascii="Times New Roman" w:hAnsi="Times New Roman" w:cs="Times New Roman"/>
          <w:sz w:val="24"/>
          <w:szCs w:val="24"/>
        </w:rPr>
        <w:t>pembentukkan kebiasaan membaca</w:t>
      </w:r>
      <w:r>
        <w:rPr>
          <w:rFonts w:ascii="Times New Roman" w:hAnsi="Times New Roman" w:cs="Times New Roman"/>
          <w:sz w:val="24"/>
          <w:szCs w:val="24"/>
          <w:lang w:val="en-US"/>
        </w:rPr>
        <w:t xml:space="preserve"> terdapat </w:t>
      </w:r>
      <w:r w:rsidRPr="003F35FC">
        <w:rPr>
          <w:rFonts w:ascii="Times New Roman" w:hAnsi="Times New Roman" w:cs="Times New Roman"/>
          <w:sz w:val="24"/>
          <w:szCs w:val="24"/>
        </w:rPr>
        <w:t>dua aspek yang perlu diperhatikan, yaitu minat (perpaduan antara keinginan, kemauan, dan motiv</w:t>
      </w:r>
      <w:r>
        <w:rPr>
          <w:rFonts w:ascii="Times New Roman" w:hAnsi="Times New Roman" w:cs="Times New Roman"/>
          <w:sz w:val="24"/>
          <w:szCs w:val="24"/>
        </w:rPr>
        <w:t xml:space="preserve">asi) dan keterampilan membaca. </w:t>
      </w:r>
      <w:r>
        <w:rPr>
          <w:rFonts w:ascii="Times New Roman" w:hAnsi="Times New Roman" w:cs="Times New Roman"/>
          <w:sz w:val="24"/>
          <w:szCs w:val="24"/>
          <w:lang w:val="en-US"/>
        </w:rPr>
        <w:t>Adapun y</w:t>
      </w:r>
      <w:r w:rsidRPr="003F35FC">
        <w:rPr>
          <w:rFonts w:ascii="Times New Roman" w:hAnsi="Times New Roman" w:cs="Times New Roman"/>
          <w:sz w:val="24"/>
          <w:szCs w:val="24"/>
        </w:rPr>
        <w:t>ang dimaksud dengan keterampilan membaca disini ialah keterampilan mata dan penguasaan teknik-teknik membaca.</w:t>
      </w:r>
    </w:p>
    <w:p w:rsidR="00FE5EC1" w:rsidRDefault="00FE5EC1"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Membaca sekedar membaca saja tidaklah sukar selama seseorang dapat mengenal huruf. Tetapi membaca untuk memperoleh suatu hasil yang bermanfaat adalah suatu kecakapan yang perlu diusahakan. Dalam hal ini, yang perlu diusahakan adalah membina diri untuk terbiasa membaca, karena dengan terbiasa membaca seseorang akan memperoleh pengetahuan yang luas.</w:t>
      </w:r>
    </w:p>
    <w:p w:rsidR="00FE5EC1" w:rsidRDefault="00FE5EC1"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Membaca sangat penting bagi setiap orang.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Membaca menimbulkan suatu komunikasi, sebab buku merupakan ilmu pengetahuan yang berfungsi sebagai sarana komunikasi. Semakin sering anak berkomunikasi dengan buku melalui kegiatan membaca, semakin banyak ilmu pengetahuan yang </w:t>
      </w:r>
      <w:r>
        <w:rPr>
          <w:rFonts w:ascii="Times New Roman" w:hAnsi="Times New Roman" w:cs="Times New Roman"/>
          <w:sz w:val="24"/>
          <w:szCs w:val="24"/>
        </w:rPr>
        <w:t>diperolehnya, sehingga memperluas cakrawala ilmu pengetahuannya. Melihat fenomena yang ada saat ini anak usia sekolah cenderung menjadikan media digital (televisi, telepon genggam, internet) sebagai prioritas utama dalam mengerjakan tugas dibandingkan dengan membaca buku.</w:t>
      </w:r>
    </w:p>
    <w:p w:rsidR="00FE5EC1" w:rsidRDefault="00FE5EC1"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Kebiasaan membaca tidak dapat terbentuk dalam waktu yang singkat, tetapi secara perlahan-lahan dan dalam waktu yang relatif lama atau dengan kata lain frekuensi membaca sangat mendukung terbentuknya kebiasaan membaca. Apabila kegiatan membaca semakin sering dilakukan, semakin tinggi pula seseorang menguasai kata tersebut. Hal ini selaras dengan pendapat Tampub</w:t>
      </w:r>
      <w:r w:rsidR="00D57E79">
        <w:rPr>
          <w:rFonts w:ascii="Times New Roman" w:hAnsi="Times New Roman" w:cs="Times New Roman"/>
          <w:sz w:val="24"/>
          <w:szCs w:val="24"/>
        </w:rPr>
        <w:t>olon, yang menyatakan bahwa “</w:t>
      </w:r>
      <w:r>
        <w:rPr>
          <w:rFonts w:ascii="Times New Roman" w:hAnsi="Times New Roman" w:cs="Times New Roman"/>
          <w:sz w:val="24"/>
          <w:szCs w:val="24"/>
        </w:rPr>
        <w:t>Kebiasaan membaca merupakan salah satu faktor penentu dalam kemampuan membaca.”</w:t>
      </w:r>
      <w:r>
        <w:rPr>
          <w:rStyle w:val="FootnoteReference"/>
          <w:rFonts w:ascii="Times New Roman" w:hAnsi="Times New Roman" w:cs="Times New Roman"/>
          <w:sz w:val="24"/>
          <w:szCs w:val="24"/>
        </w:rPr>
        <w:footnoteReference w:id="6"/>
      </w:r>
    </w:p>
    <w:p w:rsidR="00FE5EC1" w:rsidRDefault="00597410" w:rsidP="00BC16CC">
      <w:pPr>
        <w:pStyle w:val="ListParagraph"/>
        <w:spacing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Keterampilan membaca merupakan salah satu keterampilan yang mempunyai ciri khas dalam keterampilan berbahasa, yaitu dalam keterampilan ini dikuasai melalui latihan dan praktik secara rutin disertai dengan minat dan motivasi dari dalam diri seseorang.</w:t>
      </w:r>
      <w:r>
        <w:rPr>
          <w:rStyle w:val="FootnoteReference"/>
          <w:rFonts w:ascii="Times New Roman" w:hAnsi="Times New Roman" w:cs="Times New Roman"/>
          <w:sz w:val="24"/>
          <w:szCs w:val="24"/>
          <w:lang w:val="en-US"/>
        </w:rPr>
        <w:footnoteReference w:id="7"/>
      </w:r>
      <w:r>
        <w:rPr>
          <w:rFonts w:ascii="Times New Roman" w:hAnsi="Times New Roman" w:cs="Times New Roman"/>
          <w:sz w:val="24"/>
          <w:szCs w:val="24"/>
          <w:lang w:val="en-US"/>
        </w:rPr>
        <w:t xml:space="preserve"> Berbicara mengenai kebiasaan membaca, tidak terlepas dari minat baca hal ini dikarenakan kebiasaan membaca terbangun dari beberapa fak</w:t>
      </w:r>
      <w:r w:rsidR="00FC0293">
        <w:rPr>
          <w:rFonts w:ascii="Times New Roman" w:hAnsi="Times New Roman" w:cs="Times New Roman"/>
          <w:sz w:val="24"/>
          <w:szCs w:val="24"/>
          <w:lang w:val="en-US"/>
        </w:rPr>
        <w:t>to</w:t>
      </w:r>
      <w:r>
        <w:rPr>
          <w:rFonts w:ascii="Times New Roman" w:hAnsi="Times New Roman" w:cs="Times New Roman"/>
          <w:sz w:val="24"/>
          <w:szCs w:val="24"/>
          <w:lang w:val="en-US"/>
        </w:rPr>
        <w:t>r yang salah satu diantaranya ialah minat baca.</w:t>
      </w:r>
      <w:r w:rsidR="00A950AF">
        <w:rPr>
          <w:rFonts w:ascii="Times New Roman" w:hAnsi="Times New Roman" w:cs="Times New Roman"/>
          <w:sz w:val="24"/>
          <w:szCs w:val="24"/>
          <w:lang w:val="en-US"/>
        </w:rPr>
        <w:t xml:space="preserve"> Orang yang memiliki minat baca yang tinggi, umumnya frekuensi dalam membacanya juga sangat tinggi dan waktu yang dipergunakannya pun akan sangat tinggi pula.</w:t>
      </w:r>
    </w:p>
    <w:p w:rsidR="00C94ADA" w:rsidRDefault="00C94ADA" w:rsidP="00BC16CC">
      <w:pPr>
        <w:pStyle w:val="ListParagraph"/>
        <w:spacing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Dalam membentuk suatu kebiasaan membaca, terdapat dua aspek yang perlu diperhatikan, diantaranya yaitu: minat (perpaduan antara keinginan, kemauan juga motivasi) dan keterampilan membaca.</w:t>
      </w:r>
      <w:r w:rsidR="000D4964">
        <w:rPr>
          <w:rFonts w:ascii="Times New Roman" w:hAnsi="Times New Roman" w:cs="Times New Roman"/>
          <w:sz w:val="24"/>
          <w:szCs w:val="24"/>
          <w:lang w:val="en-US"/>
        </w:rPr>
        <w:t xml:space="preserve"> Terbentuknya suatu kebiasaan, pada umumnya membutuhkan waktu yang relatif lama dan disertai dengan keinginan yang tinggi.</w:t>
      </w:r>
      <w:r w:rsidR="00361044">
        <w:rPr>
          <w:rFonts w:ascii="Times New Roman" w:hAnsi="Times New Roman" w:cs="Times New Roman"/>
          <w:sz w:val="24"/>
          <w:szCs w:val="24"/>
          <w:lang w:val="en-US"/>
        </w:rPr>
        <w:t xml:space="preserve"> Jika keinginan tidak ada, maka pa</w:t>
      </w:r>
      <w:r w:rsidR="00D57E79">
        <w:rPr>
          <w:rFonts w:ascii="Times New Roman" w:hAnsi="Times New Roman" w:cs="Times New Roman"/>
          <w:sz w:val="24"/>
          <w:szCs w:val="24"/>
          <w:lang w:val="en-US"/>
        </w:rPr>
        <w:t>da umumnya suatu kebiasaan</w:t>
      </w:r>
      <w:r w:rsidR="00361044">
        <w:rPr>
          <w:rFonts w:ascii="Times New Roman" w:hAnsi="Times New Roman" w:cs="Times New Roman"/>
          <w:sz w:val="24"/>
          <w:szCs w:val="24"/>
          <w:lang w:val="en-US"/>
        </w:rPr>
        <w:t>pun tidak tumbuh bahkan tidak berkembang.</w:t>
      </w:r>
    </w:p>
    <w:p w:rsidR="005260D5" w:rsidRDefault="005260D5" w:rsidP="00BC16CC">
      <w:pPr>
        <w:pStyle w:val="ListParagraph"/>
        <w:spacing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Peran dan pengaruh orang tua sangat besar dalam diri seorang anak. Jika orang tua suka </w:t>
      </w:r>
      <w:r>
        <w:rPr>
          <w:rFonts w:ascii="Times New Roman" w:hAnsi="Times New Roman" w:cs="Times New Roman"/>
          <w:sz w:val="24"/>
          <w:szCs w:val="24"/>
          <w:lang w:val="en-US"/>
        </w:rPr>
        <w:lastRenderedPageBreak/>
        <w:t xml:space="preserve">membaca, maka secara tidak sadar anak juga akan mengikuti ataupun meniru kebiasaan orang tua tersebut. </w:t>
      </w:r>
      <w:r w:rsidR="002C5DEA">
        <w:rPr>
          <w:rFonts w:ascii="Times New Roman" w:hAnsi="Times New Roman" w:cs="Times New Roman"/>
          <w:sz w:val="24"/>
          <w:szCs w:val="24"/>
          <w:lang w:val="en-US"/>
        </w:rPr>
        <w:t>Selain memberi contoh untuk melakukan kegiatan membaca, orang tua juga perlu menyediakan buku-buku yang sesuai dengan usia anak. Anak yang suka membaca dipastikan memiliki pengetahuan lebih banyak dibandingkan dengan anak yang tidak suka membaca.</w:t>
      </w:r>
    </w:p>
    <w:p w:rsidR="00C26009" w:rsidRDefault="00445E59" w:rsidP="00BC16CC">
      <w:pPr>
        <w:pStyle w:val="ListParagraph"/>
        <w:spacing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Suatu kegiatan yang telah menjadi kebiasaan seseorang akan menjadi suatu kebutuhan.</w:t>
      </w:r>
      <w:r w:rsidR="001E714F">
        <w:rPr>
          <w:rFonts w:ascii="Times New Roman" w:hAnsi="Times New Roman" w:cs="Times New Roman"/>
          <w:sz w:val="24"/>
          <w:szCs w:val="24"/>
          <w:lang w:val="en-US"/>
        </w:rPr>
        <w:t xml:space="preserve"> J</w:t>
      </w:r>
      <w:r>
        <w:rPr>
          <w:rFonts w:ascii="Times New Roman" w:hAnsi="Times New Roman" w:cs="Times New Roman"/>
          <w:sz w:val="24"/>
          <w:szCs w:val="24"/>
          <w:lang w:val="en-US"/>
        </w:rPr>
        <w:t>ika seseorang yang telah merasakan bahwa hal tersebut menjadi kebutuhannya, ia akan berusaha untuk memenuhi kebutuhan tersebut. Sebagaimana dengan kebutuhan seseorang dalam membaca, jika ia telah menjadikan membaca sebagai salah satu kebutuhan, maka ia akan selalu melakukan kegiatan tersebut secara terus menerus dan berkesinambungan.</w:t>
      </w:r>
    </w:p>
    <w:p w:rsidR="004B1C0F" w:rsidRDefault="00627699" w:rsidP="00BC16CC">
      <w:pPr>
        <w:pStyle w:val="ListParagraph"/>
        <w:spacing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Berdasarkan beberapa pendapat di atas mengenai pengertian kebiasaan dan membaca, maka dapat disimpulkan bahwa kebiasaan membaca merupak</w:t>
      </w:r>
      <w:r w:rsidR="00D57E79">
        <w:rPr>
          <w:rFonts w:ascii="Times New Roman" w:hAnsi="Times New Roman" w:cs="Times New Roman"/>
          <w:sz w:val="24"/>
          <w:szCs w:val="24"/>
          <w:lang w:val="en-US"/>
        </w:rPr>
        <w:t>an suatu kegiatan membaca secar</w:t>
      </w:r>
      <w:r>
        <w:rPr>
          <w:rFonts w:ascii="Times New Roman" w:hAnsi="Times New Roman" w:cs="Times New Roman"/>
          <w:sz w:val="24"/>
          <w:szCs w:val="24"/>
          <w:lang w:val="en-US"/>
        </w:rPr>
        <w:t>a rutin yang melibatkan fisik dan mental untuk memperoleh pesan bahkan pengetahuan yang ingin disampaikan penulis kepada si pembaca</w:t>
      </w:r>
      <w:r w:rsidR="00F148B0">
        <w:rPr>
          <w:rFonts w:ascii="Times New Roman" w:hAnsi="Times New Roman" w:cs="Times New Roman"/>
          <w:sz w:val="24"/>
          <w:szCs w:val="24"/>
          <w:lang w:val="en-US"/>
        </w:rPr>
        <w:t>. Adapun dalam mengembangkan kebiasaan dalam me</w:t>
      </w:r>
      <w:r w:rsidR="00521C06">
        <w:rPr>
          <w:rFonts w:ascii="Times New Roman" w:hAnsi="Times New Roman" w:cs="Times New Roman"/>
          <w:sz w:val="24"/>
          <w:szCs w:val="24"/>
          <w:lang w:val="en-US"/>
        </w:rPr>
        <w:t xml:space="preserve">mbaca, terdapat beberapa aspek </w:t>
      </w:r>
      <w:r w:rsidR="00F148B0">
        <w:rPr>
          <w:rFonts w:ascii="Times New Roman" w:hAnsi="Times New Roman" w:cs="Times New Roman"/>
          <w:sz w:val="24"/>
          <w:szCs w:val="24"/>
          <w:lang w:val="en-US"/>
        </w:rPr>
        <w:t>yang harus dipertimbangkan, diantaranya yaitu: (a) frekuensi membaca, (b) intensitas membaca, (c) minat membaca, (d)</w:t>
      </w:r>
      <w:r w:rsidR="00D57E79">
        <w:rPr>
          <w:rFonts w:ascii="Times New Roman" w:hAnsi="Times New Roman" w:cs="Times New Roman"/>
          <w:sz w:val="24"/>
          <w:szCs w:val="24"/>
        </w:rPr>
        <w:t xml:space="preserve"> </w:t>
      </w:r>
      <w:r w:rsidR="00F148B0">
        <w:rPr>
          <w:rFonts w:ascii="Times New Roman" w:hAnsi="Times New Roman" w:cs="Times New Roman"/>
          <w:sz w:val="24"/>
          <w:szCs w:val="24"/>
          <w:lang w:val="en-US"/>
        </w:rPr>
        <w:t>strategi membaca, (e) tingkat bacaan, (f) jenis bacaan, (g) lingkungan sosial, dan (h) fasilitas.</w:t>
      </w:r>
      <w:r w:rsidR="0004690F">
        <w:rPr>
          <w:rFonts w:ascii="Times New Roman" w:hAnsi="Times New Roman" w:cs="Times New Roman"/>
          <w:sz w:val="24"/>
          <w:szCs w:val="24"/>
          <w:lang w:val="en-US"/>
        </w:rPr>
        <w:t xml:space="preserve"> Adapun hal lain yang harus diperhatikan lagi berkaitan dengan kebiasaan membaca ialah berkaitan dengan waktu, keinginan, motivasi, dan lingkungan.</w:t>
      </w:r>
    </w:p>
    <w:p w:rsidR="003A1457" w:rsidRPr="003A1457" w:rsidRDefault="003A1457" w:rsidP="003A1457">
      <w:pPr>
        <w:pStyle w:val="ListParagraph"/>
        <w:spacing w:line="240" w:lineRule="auto"/>
        <w:ind w:left="0" w:firstLine="720"/>
        <w:jc w:val="both"/>
        <w:rPr>
          <w:rFonts w:ascii="Times New Roman" w:hAnsi="Times New Roman" w:cs="Times New Roman"/>
          <w:sz w:val="24"/>
          <w:szCs w:val="24"/>
          <w:lang w:val="en-US"/>
        </w:rPr>
      </w:pPr>
    </w:p>
    <w:p w:rsidR="00A00CA0" w:rsidRDefault="004B1C0F" w:rsidP="00A00CA0">
      <w:pPr>
        <w:pStyle w:val="ListParagraph"/>
        <w:numPr>
          <w:ilvl w:val="0"/>
          <w:numId w:val="2"/>
        </w:numPr>
        <w:spacing w:line="240" w:lineRule="auto"/>
        <w:ind w:left="360"/>
        <w:jc w:val="both"/>
        <w:rPr>
          <w:rFonts w:ascii="Times New Roman" w:hAnsi="Times New Roman" w:cs="Times New Roman"/>
          <w:b/>
          <w:bCs/>
          <w:sz w:val="24"/>
          <w:szCs w:val="24"/>
          <w:lang w:val="en-US"/>
        </w:rPr>
      </w:pPr>
      <w:r w:rsidRPr="004B1C0F">
        <w:rPr>
          <w:rFonts w:ascii="Times New Roman" w:hAnsi="Times New Roman" w:cs="Times New Roman"/>
          <w:b/>
          <w:bCs/>
          <w:sz w:val="24"/>
          <w:szCs w:val="24"/>
          <w:lang w:val="en-US"/>
        </w:rPr>
        <w:t>Kemampuan Membaca Pemahaman</w:t>
      </w:r>
    </w:p>
    <w:p w:rsidR="00C26009" w:rsidRPr="00A00CA0" w:rsidRDefault="00552B36" w:rsidP="00BC16CC">
      <w:pPr>
        <w:pStyle w:val="ListParagraph"/>
        <w:spacing w:line="240" w:lineRule="auto"/>
        <w:ind w:left="0" w:firstLine="360"/>
        <w:jc w:val="both"/>
        <w:rPr>
          <w:rFonts w:ascii="Times New Roman" w:hAnsi="Times New Roman" w:cs="Times New Roman"/>
          <w:b/>
          <w:bCs/>
          <w:sz w:val="24"/>
          <w:szCs w:val="24"/>
          <w:lang w:val="en-US"/>
        </w:rPr>
      </w:pPr>
      <w:r w:rsidRPr="00A00CA0">
        <w:rPr>
          <w:rFonts w:ascii="Times New Roman" w:hAnsi="Times New Roman" w:cs="Times New Roman"/>
          <w:sz w:val="24"/>
          <w:szCs w:val="24"/>
        </w:rPr>
        <w:t>Kegiatan membaca sangat terkait dengan kegiatan menulis. Jika aktivitas menulis merupakan kegiatan mengekspresikan gagasan, pikiran dan kehendak dalam bentuk simbol-simbol tertulis, maka aktivitas membaca merupakan kegiatan menginterpretasikan jalan pikiran sang penulis.</w:t>
      </w:r>
      <w:r w:rsidRPr="00A00CA0">
        <w:rPr>
          <w:rFonts w:ascii="Times New Roman" w:hAnsi="Times New Roman" w:cs="Times New Roman"/>
          <w:sz w:val="24"/>
          <w:szCs w:val="24"/>
          <w:lang w:val="en-US"/>
        </w:rPr>
        <w:t xml:space="preserve"> </w:t>
      </w:r>
      <w:r w:rsidRPr="00A00CA0">
        <w:rPr>
          <w:rFonts w:ascii="Times New Roman" w:hAnsi="Times New Roman" w:cs="Times New Roman"/>
          <w:sz w:val="24"/>
          <w:szCs w:val="24"/>
        </w:rPr>
        <w:t xml:space="preserve">Membaca merupakan suatu proses pikiran tanpa bantuan apapun selain kata-kata dalam bacaan </w:t>
      </w:r>
      <w:r w:rsidRPr="00A00CA0">
        <w:rPr>
          <w:rFonts w:ascii="Times New Roman" w:hAnsi="Times New Roman" w:cs="Times New Roman"/>
          <w:sz w:val="24"/>
          <w:szCs w:val="24"/>
          <w:lang w:val="en-US"/>
        </w:rPr>
        <w:t xml:space="preserve">tersebut </w:t>
      </w:r>
      <w:r w:rsidRPr="00A00CA0">
        <w:rPr>
          <w:rFonts w:ascii="Times New Roman" w:hAnsi="Times New Roman" w:cs="Times New Roman"/>
          <w:sz w:val="24"/>
          <w:szCs w:val="24"/>
        </w:rPr>
        <w:t xml:space="preserve">dapat meningkatkan pemahaman. Untuk </w:t>
      </w:r>
      <w:r w:rsidRPr="00A00CA0">
        <w:rPr>
          <w:rFonts w:ascii="Times New Roman" w:hAnsi="Times New Roman" w:cs="Times New Roman"/>
          <w:sz w:val="24"/>
          <w:szCs w:val="24"/>
        </w:rPr>
        <w:t>dapat mencapai taraf mengerti dalam kegiatan membaca diperlukan keterampilan-keterampilan tertentu.</w:t>
      </w:r>
      <w:r>
        <w:rPr>
          <w:rStyle w:val="FootnoteReference"/>
          <w:rFonts w:ascii="Times New Roman" w:hAnsi="Times New Roman" w:cs="Times New Roman"/>
          <w:sz w:val="24"/>
          <w:szCs w:val="24"/>
        </w:rPr>
        <w:footnoteReference w:id="8"/>
      </w:r>
      <w:r w:rsidRPr="00A00CA0">
        <w:rPr>
          <w:rFonts w:ascii="Times New Roman" w:hAnsi="Times New Roman" w:cs="Times New Roman"/>
          <w:sz w:val="24"/>
          <w:szCs w:val="24"/>
        </w:rPr>
        <w:t xml:space="preserve"> </w:t>
      </w:r>
    </w:p>
    <w:p w:rsidR="00C26009" w:rsidRDefault="00C511D8"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Di samping itu</w:t>
      </w:r>
      <w:r>
        <w:rPr>
          <w:rFonts w:ascii="Times New Roman" w:hAnsi="Times New Roman" w:cs="Times New Roman"/>
          <w:sz w:val="24"/>
          <w:szCs w:val="24"/>
          <w:lang w:val="en-US"/>
        </w:rPr>
        <w:t xml:space="preserve"> </w:t>
      </w:r>
      <w:r w:rsidRPr="00181EC5">
        <w:rPr>
          <w:rFonts w:ascii="Times New Roman" w:hAnsi="Times New Roman" w:cs="Times New Roman"/>
          <w:sz w:val="24"/>
          <w:szCs w:val="24"/>
        </w:rPr>
        <w:t>sangat diperlukan latihan-latihan</w:t>
      </w:r>
      <w:r>
        <w:rPr>
          <w:rFonts w:ascii="Times New Roman" w:hAnsi="Times New Roman" w:cs="Times New Roman"/>
          <w:sz w:val="24"/>
          <w:szCs w:val="24"/>
          <w:lang w:val="en-US"/>
        </w:rPr>
        <w:t>,</w:t>
      </w:r>
      <w:r w:rsidRPr="00181EC5">
        <w:rPr>
          <w:rFonts w:ascii="Times New Roman" w:hAnsi="Times New Roman" w:cs="Times New Roman"/>
          <w:sz w:val="24"/>
          <w:szCs w:val="24"/>
        </w:rPr>
        <w:t xml:space="preserve"> membaca bukanlah suatu kegiatan yang berdiri sendiri, melainkan suatu sintesis berbagai proses yang tergabung ke dalam suatu sikap pembaca yang aktif. Terdapat dua indikator/aspek penting dalam membaca yaitu aspek mekanis sebagai tingkatan paling rendah dan aspek pemahaman sebagai tingkat lanjutan.</w:t>
      </w:r>
      <w:r>
        <w:rPr>
          <w:rFonts w:ascii="Times New Roman" w:hAnsi="Times New Roman" w:cs="Times New Roman"/>
          <w:sz w:val="24"/>
          <w:szCs w:val="24"/>
          <w:lang w:val="en-US"/>
        </w:rPr>
        <w:t xml:space="preserve"> </w:t>
      </w:r>
      <w:r w:rsidRPr="00181EC5">
        <w:rPr>
          <w:rFonts w:ascii="Times New Roman" w:hAnsi="Times New Roman" w:cs="Times New Roman"/>
          <w:sz w:val="24"/>
          <w:szCs w:val="24"/>
        </w:rPr>
        <w:t>Keterampilan bersifat mekanis meliputi pengenalan bentuk huruf, pengenalan linguistik, pengenalan hubungan pola ejaan dan bunyi, kecepatan membaca ke taraf lambat. Sedangkan keterampilan yang bersifat pemahaman meliputi memahami pengertian sederhana (leksikal, gramar, retorikal), memahami signifikansi atau makna, evaluasi atau penilaian (bentuk, isi), kecepatan membaca yang fleksibel yang mudah disesuaikan dengan keadaan.</w:t>
      </w:r>
      <w:r>
        <w:rPr>
          <w:rStyle w:val="FootnoteReference"/>
          <w:rFonts w:ascii="Times New Roman" w:hAnsi="Times New Roman" w:cs="Times New Roman"/>
          <w:sz w:val="24"/>
          <w:szCs w:val="24"/>
        </w:rPr>
        <w:footnoteReference w:id="9"/>
      </w:r>
    </w:p>
    <w:p w:rsidR="00C26009" w:rsidRDefault="006244C4" w:rsidP="00BC16CC">
      <w:pPr>
        <w:pStyle w:val="ListParagraph"/>
        <w:spacing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181EC5">
        <w:rPr>
          <w:rFonts w:ascii="Times New Roman" w:hAnsi="Times New Roman" w:cs="Times New Roman"/>
          <w:sz w:val="24"/>
          <w:szCs w:val="24"/>
        </w:rPr>
        <w:t xml:space="preserve">emampuan membaca pemahaman </w:t>
      </w:r>
      <w:r>
        <w:rPr>
          <w:rFonts w:ascii="Times New Roman" w:hAnsi="Times New Roman" w:cs="Times New Roman"/>
          <w:sz w:val="24"/>
          <w:szCs w:val="24"/>
          <w:lang w:val="en-US"/>
        </w:rPr>
        <w:t xml:space="preserve">dapat didefinisikan sebagai </w:t>
      </w:r>
      <w:r w:rsidRPr="00181EC5">
        <w:rPr>
          <w:rFonts w:ascii="Times New Roman" w:hAnsi="Times New Roman" w:cs="Times New Roman"/>
          <w:sz w:val="24"/>
          <w:szCs w:val="24"/>
        </w:rPr>
        <w:t>kesanggupan memahami ide atau isi pesan yang tersurat maupun tersirat yang hendak disampaikan penulis melalui teks bacaan atau bahasa tulis.</w:t>
      </w:r>
      <w:r>
        <w:rPr>
          <w:rFonts w:ascii="Times New Roman" w:hAnsi="Times New Roman" w:cs="Times New Roman"/>
          <w:sz w:val="24"/>
          <w:szCs w:val="24"/>
          <w:lang w:val="en-US"/>
        </w:rPr>
        <w:t xml:space="preserve"> Membaca pemahaman merupakan salah satu jenis membaca di antara macam-macam membaca yang jumlahnya cukup banyak. Membaca pemahaman sebagai salah satu macam membaca yang memiliki tujuan memahami isi bacaan.</w:t>
      </w:r>
      <w:r w:rsidR="00880633">
        <w:rPr>
          <w:rStyle w:val="FootnoteReference"/>
          <w:rFonts w:ascii="Times New Roman" w:hAnsi="Times New Roman" w:cs="Times New Roman"/>
          <w:sz w:val="24"/>
          <w:szCs w:val="24"/>
          <w:lang w:val="en-US"/>
        </w:rPr>
        <w:footnoteReference w:id="10"/>
      </w:r>
      <w:r w:rsidR="00FA7A52">
        <w:rPr>
          <w:rFonts w:ascii="Times New Roman" w:hAnsi="Times New Roman" w:cs="Times New Roman"/>
          <w:sz w:val="24"/>
          <w:szCs w:val="24"/>
          <w:lang w:val="en-US"/>
        </w:rPr>
        <w:t xml:space="preserve"> </w:t>
      </w:r>
      <w:r w:rsidR="00FA7A52" w:rsidRPr="00181EC5">
        <w:rPr>
          <w:rFonts w:ascii="Times New Roman" w:hAnsi="Times New Roman" w:cs="Times New Roman"/>
          <w:sz w:val="24"/>
          <w:szCs w:val="24"/>
        </w:rPr>
        <w:t>Dari uraian di atas</w:t>
      </w:r>
      <w:r w:rsidR="00FA7A52">
        <w:rPr>
          <w:rFonts w:ascii="Times New Roman" w:hAnsi="Times New Roman" w:cs="Times New Roman"/>
          <w:sz w:val="24"/>
          <w:szCs w:val="24"/>
          <w:lang w:val="en-US"/>
        </w:rPr>
        <w:t>,</w:t>
      </w:r>
      <w:r w:rsidR="00FA7A52" w:rsidRPr="00181EC5">
        <w:rPr>
          <w:rFonts w:ascii="Times New Roman" w:hAnsi="Times New Roman" w:cs="Times New Roman"/>
          <w:sz w:val="24"/>
          <w:szCs w:val="24"/>
        </w:rPr>
        <w:t xml:space="preserve"> dapat disimpulkan bahwa kegiatan membaca pemahaman terjadi apabila terdapat satu ikatan yang aktif antara daya pikir dan kemampuan yang diperoleh pembaca me</w:t>
      </w:r>
      <w:r w:rsidR="00FA7A52">
        <w:rPr>
          <w:rFonts w:ascii="Times New Roman" w:hAnsi="Times New Roman" w:cs="Times New Roman"/>
          <w:sz w:val="24"/>
          <w:szCs w:val="24"/>
        </w:rPr>
        <w:t xml:space="preserve">lalui pengalaman membaca </w:t>
      </w:r>
      <w:r w:rsidR="00FA7A52">
        <w:rPr>
          <w:rFonts w:ascii="Times New Roman" w:hAnsi="Times New Roman" w:cs="Times New Roman"/>
          <w:sz w:val="24"/>
          <w:szCs w:val="24"/>
          <w:lang w:val="en-US"/>
        </w:rPr>
        <w:t>si pembaca.</w:t>
      </w:r>
    </w:p>
    <w:p w:rsidR="00C26009" w:rsidRDefault="00B91A95"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Pendapat lain mengatakan bahwa membaca pemahaman merupakan sebuah proses untuk sebuah pesan yang disampaikan oleh penulis terhadap </w:t>
      </w:r>
      <w:r>
        <w:rPr>
          <w:rFonts w:ascii="Times New Roman" w:hAnsi="Times New Roman" w:cs="Times New Roman"/>
          <w:sz w:val="24"/>
          <w:szCs w:val="24"/>
          <w:lang w:val="en-US"/>
        </w:rPr>
        <w:lastRenderedPageBreak/>
        <w:t>pembaca yang dilatarbelakangi dari informasi yang sudah ada di dalam ingatan membaca, membaca pemahaman memperlihatkan skema atau</w:t>
      </w:r>
      <w:r w:rsidR="004B7D7E">
        <w:rPr>
          <w:rFonts w:ascii="Times New Roman" w:hAnsi="Times New Roman" w:cs="Times New Roman"/>
          <w:sz w:val="24"/>
          <w:szCs w:val="24"/>
          <w:lang w:val="en-US"/>
        </w:rPr>
        <w:t xml:space="preserve"> pengetahuan yang sudah ada di i</w:t>
      </w:r>
      <w:r>
        <w:rPr>
          <w:rFonts w:ascii="Times New Roman" w:hAnsi="Times New Roman" w:cs="Times New Roman"/>
          <w:sz w:val="24"/>
          <w:szCs w:val="24"/>
          <w:lang w:val="en-US"/>
        </w:rPr>
        <w:t>ngatannya, fungsi dari proses pemahaman informasi yang baru dan membiarkannya untuk masuk dan menjadi bagian dari pengetahuannya.</w:t>
      </w:r>
      <w:r w:rsidR="00A81677">
        <w:rPr>
          <w:rStyle w:val="FootnoteReference"/>
          <w:rFonts w:ascii="Times New Roman" w:hAnsi="Times New Roman" w:cs="Times New Roman"/>
          <w:sz w:val="24"/>
          <w:szCs w:val="24"/>
          <w:lang w:val="en-US"/>
        </w:rPr>
        <w:footnoteReference w:id="11"/>
      </w:r>
      <w:r w:rsidR="00891D16">
        <w:rPr>
          <w:rFonts w:ascii="Times New Roman" w:hAnsi="Times New Roman" w:cs="Times New Roman"/>
          <w:sz w:val="24"/>
          <w:szCs w:val="24"/>
          <w:lang w:val="en-US"/>
        </w:rPr>
        <w:t xml:space="preserve"> </w:t>
      </w:r>
      <w:r w:rsidR="00891D16" w:rsidRPr="00181EC5">
        <w:rPr>
          <w:rFonts w:ascii="Times New Roman" w:hAnsi="Times New Roman" w:cs="Times New Roman"/>
          <w:sz w:val="24"/>
          <w:szCs w:val="24"/>
        </w:rPr>
        <w:t xml:space="preserve">Membaca pemahaman sebagai salah satu macam membaca memiliki tujuan memahami isi bacaan. Namun sebenarnya kadar tingkat pemahaman </w:t>
      </w:r>
      <w:r w:rsidR="00891D16">
        <w:rPr>
          <w:rFonts w:ascii="Times New Roman" w:hAnsi="Times New Roman" w:cs="Times New Roman"/>
          <w:sz w:val="24"/>
          <w:szCs w:val="24"/>
          <w:lang w:val="en-US"/>
        </w:rPr>
        <w:t xml:space="preserve">tersebut </w:t>
      </w:r>
      <w:r w:rsidR="00891D16" w:rsidRPr="00181EC5">
        <w:rPr>
          <w:rFonts w:ascii="Times New Roman" w:hAnsi="Times New Roman" w:cs="Times New Roman"/>
          <w:sz w:val="24"/>
          <w:szCs w:val="24"/>
        </w:rPr>
        <w:t>sangat beragam. Ke</w:t>
      </w:r>
      <w:r w:rsidR="00891D16">
        <w:rPr>
          <w:rFonts w:ascii="Times New Roman" w:hAnsi="Times New Roman" w:cs="Times New Roman"/>
          <w:sz w:val="24"/>
          <w:szCs w:val="24"/>
        </w:rPr>
        <w:t xml:space="preserve">beragaman tingkat pemahaman </w:t>
      </w:r>
      <w:r w:rsidR="00891D16" w:rsidRPr="00181EC5">
        <w:rPr>
          <w:rFonts w:ascii="Times New Roman" w:hAnsi="Times New Roman" w:cs="Times New Roman"/>
          <w:sz w:val="24"/>
          <w:szCs w:val="24"/>
        </w:rPr>
        <w:t xml:space="preserve">terjadi </w:t>
      </w:r>
      <w:r w:rsidR="00891D16">
        <w:rPr>
          <w:rFonts w:ascii="Times New Roman" w:hAnsi="Times New Roman" w:cs="Times New Roman"/>
          <w:sz w:val="24"/>
          <w:szCs w:val="24"/>
          <w:lang w:val="en-US"/>
        </w:rPr>
        <w:t>tidak</w:t>
      </w:r>
      <w:r w:rsidR="00891D16" w:rsidRPr="00181EC5">
        <w:rPr>
          <w:rFonts w:ascii="Times New Roman" w:hAnsi="Times New Roman" w:cs="Times New Roman"/>
          <w:sz w:val="24"/>
          <w:szCs w:val="24"/>
        </w:rPr>
        <w:t xml:space="preserve"> hanya antara individu satu dengan yang lain, tetapi juga pada individu itu sendiri. Tingkat pemahaman bacaan di sekolah dasar biasanya mencakup tentang memahami isi bacaan dan menentukan ide pokok disetiap paragraf bacaan.</w:t>
      </w:r>
    </w:p>
    <w:p w:rsidR="004D69C0" w:rsidRDefault="00891D16" w:rsidP="00BC16CC">
      <w:pPr>
        <w:pStyle w:val="ListParagraph"/>
        <w:spacing w:line="240" w:lineRule="auto"/>
        <w:ind w:left="0" w:firstLine="360"/>
        <w:jc w:val="both"/>
        <w:rPr>
          <w:rFonts w:ascii="Times New Roman" w:hAnsi="Times New Roman" w:cs="Times New Roman"/>
          <w:sz w:val="24"/>
          <w:szCs w:val="24"/>
        </w:rPr>
      </w:pPr>
      <w:r w:rsidRPr="004D69C0">
        <w:rPr>
          <w:rFonts w:ascii="Times New Roman" w:hAnsi="Times New Roman" w:cs="Times New Roman"/>
          <w:sz w:val="24"/>
          <w:szCs w:val="24"/>
        </w:rPr>
        <w:t>Berdasarkan uraian di atas, dapat disimpulkan bahwa membaca pemahaman ialah suatu kegiatan membaca yang dilakukan siswa baik dengan bersua ataupun tidak, dengan tujuan memahami isi teks, seperti ide pokok dalam setiap paragra</w:t>
      </w:r>
      <w:r w:rsidR="00D57E79">
        <w:rPr>
          <w:rFonts w:ascii="Times New Roman" w:hAnsi="Times New Roman" w:cs="Times New Roman"/>
          <w:sz w:val="24"/>
          <w:szCs w:val="24"/>
        </w:rPr>
        <w:t>f</w:t>
      </w:r>
      <w:r w:rsidRPr="004D69C0">
        <w:rPr>
          <w:rFonts w:ascii="Times New Roman" w:hAnsi="Times New Roman" w:cs="Times New Roman"/>
          <w:sz w:val="24"/>
          <w:szCs w:val="24"/>
        </w:rPr>
        <w:t>, karakteristik tokoh yang ada, serta semua info yang terdapat di dalam bahan bacaan.</w:t>
      </w:r>
    </w:p>
    <w:p w:rsidR="003A1457" w:rsidRPr="003A1457" w:rsidRDefault="003A1457" w:rsidP="003A1457">
      <w:pPr>
        <w:pStyle w:val="ListParagraph"/>
        <w:spacing w:line="240" w:lineRule="auto"/>
        <w:ind w:left="0" w:firstLine="720"/>
        <w:jc w:val="both"/>
        <w:rPr>
          <w:rFonts w:ascii="Times New Roman" w:hAnsi="Times New Roman" w:cs="Times New Roman"/>
          <w:sz w:val="24"/>
          <w:szCs w:val="24"/>
        </w:rPr>
      </w:pPr>
    </w:p>
    <w:p w:rsidR="00FA58AF" w:rsidRDefault="004D69C0" w:rsidP="00FA58AF">
      <w:pPr>
        <w:pStyle w:val="ListParagraph"/>
        <w:numPr>
          <w:ilvl w:val="0"/>
          <w:numId w:val="2"/>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lang w:val="en-US"/>
        </w:rPr>
        <w:t>Tujuan Membaca Pemahaman</w:t>
      </w:r>
    </w:p>
    <w:p w:rsidR="00FA58AF" w:rsidRPr="00FA58AF" w:rsidRDefault="00B63AF1" w:rsidP="00BC16CC">
      <w:pPr>
        <w:pStyle w:val="ListParagraph"/>
        <w:spacing w:after="0" w:line="240" w:lineRule="auto"/>
        <w:ind w:left="0" w:firstLine="360"/>
        <w:jc w:val="both"/>
        <w:rPr>
          <w:rFonts w:ascii="Times New Roman" w:hAnsi="Times New Roman" w:cs="Times New Roman"/>
          <w:b/>
          <w:bCs/>
          <w:sz w:val="24"/>
          <w:szCs w:val="24"/>
        </w:rPr>
      </w:pPr>
      <w:r w:rsidRPr="00FA58AF">
        <w:rPr>
          <w:rFonts w:ascii="Times New Roman" w:hAnsi="Times New Roman" w:cs="Times New Roman"/>
          <w:sz w:val="24"/>
          <w:szCs w:val="24"/>
        </w:rPr>
        <w:t xml:space="preserve">Membaca pemahan merupakan suatu kegiatan membaca yang tujuan utamanya untuk memahami bacaan secara tepat dan cepat. Tujuan membaca pemahaman </w:t>
      </w:r>
      <w:r w:rsidR="00C26009" w:rsidRPr="00FA58AF">
        <w:rPr>
          <w:rFonts w:ascii="Times New Roman" w:hAnsi="Times New Roman" w:cs="Times New Roman"/>
          <w:sz w:val="24"/>
          <w:szCs w:val="24"/>
        </w:rPr>
        <w:t>ialah (a) menemukan ide pokok, (b) memilih butir-butir penting, (c) mengikuti petunjuk-petunjuk, (d) menentukan organisasi bahan bacaan, (e) menemukan citra visual dan citra lainnya, (f) menarik kesimpulan, (g) menduga makna dan merangkai dampaknya, (h) menyusun rangkuman, (i) membedakan fakta dari pendapat.</w:t>
      </w:r>
    </w:p>
    <w:p w:rsidR="00287A4C" w:rsidRDefault="00287A4C" w:rsidP="00BC16CC">
      <w:pPr>
        <w:pStyle w:val="ListParagraph"/>
        <w:spacing w:after="0" w:line="240" w:lineRule="auto"/>
        <w:ind w:left="0" w:firstLine="360"/>
        <w:jc w:val="both"/>
        <w:rPr>
          <w:rFonts w:ascii="Times New Roman" w:hAnsi="Times New Roman" w:cs="Times New Roman"/>
          <w:sz w:val="24"/>
          <w:szCs w:val="24"/>
        </w:rPr>
      </w:pPr>
      <w:r w:rsidRPr="00181EC5">
        <w:rPr>
          <w:rFonts w:ascii="Times New Roman" w:hAnsi="Times New Roman" w:cs="Times New Roman"/>
          <w:sz w:val="24"/>
          <w:szCs w:val="24"/>
        </w:rPr>
        <w:t xml:space="preserve">Berdasarkan </w:t>
      </w:r>
      <w:r w:rsidRPr="00FA58AF">
        <w:rPr>
          <w:rFonts w:ascii="Times New Roman" w:hAnsi="Times New Roman" w:cs="Times New Roman"/>
          <w:sz w:val="24"/>
          <w:szCs w:val="24"/>
        </w:rPr>
        <w:t>uraian di atas</w:t>
      </w:r>
      <w:r w:rsidRPr="00181EC5">
        <w:rPr>
          <w:rFonts w:ascii="Times New Roman" w:hAnsi="Times New Roman" w:cs="Times New Roman"/>
          <w:sz w:val="24"/>
          <w:szCs w:val="24"/>
        </w:rPr>
        <w:t xml:space="preserve">, dapat disimpulkan bahwa tujuan dari membaca pemahaman adalah mampu menangkap pesan, informasi, fakta, atau ide pokok bacaan dengan baik. Membaca pemahaman diperlukan bila kita ingin mempelajari dan memahami masalah yang kita baca sampai pada hal-hal yang sangat detail. </w:t>
      </w:r>
    </w:p>
    <w:p w:rsidR="00FA58AF" w:rsidRPr="00FA58AF" w:rsidRDefault="009F0FEB" w:rsidP="00FA58AF">
      <w:pPr>
        <w:pStyle w:val="ListParagraph"/>
        <w:numPr>
          <w:ilvl w:val="0"/>
          <w:numId w:val="2"/>
        </w:numPr>
        <w:spacing w:before="24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lang w:val="en-US"/>
        </w:rPr>
        <w:t>Tingkat Pemahaman</w:t>
      </w:r>
    </w:p>
    <w:p w:rsidR="00FA58AF" w:rsidRPr="00DF5FC5" w:rsidRDefault="00FA58AF" w:rsidP="00BC16CC">
      <w:pPr>
        <w:pStyle w:val="ListParagraph"/>
        <w:spacing w:line="240" w:lineRule="auto"/>
        <w:ind w:left="0" w:firstLine="360"/>
        <w:jc w:val="both"/>
        <w:rPr>
          <w:rFonts w:ascii="Times New Roman" w:hAnsi="Times New Roman" w:cs="Times New Roman"/>
          <w:sz w:val="24"/>
          <w:szCs w:val="24"/>
        </w:rPr>
      </w:pPr>
      <w:r w:rsidRPr="00FA58AF">
        <w:rPr>
          <w:rFonts w:ascii="Times New Roman" w:hAnsi="Times New Roman" w:cs="Times New Roman"/>
          <w:sz w:val="24"/>
          <w:szCs w:val="24"/>
        </w:rPr>
        <w:t>Pengukuran kemampuan membaca pemahaman dapat dilakukan melalui tes bentuk esai maupun o</w:t>
      </w:r>
      <w:r>
        <w:rPr>
          <w:rFonts w:ascii="Times New Roman" w:hAnsi="Times New Roman" w:cs="Times New Roman"/>
          <w:sz w:val="24"/>
          <w:szCs w:val="24"/>
        </w:rPr>
        <w:t>byektif dengan memperhatikan in</w:t>
      </w:r>
      <w:r w:rsidRPr="00FA58AF">
        <w:rPr>
          <w:rFonts w:ascii="Times New Roman" w:hAnsi="Times New Roman" w:cs="Times New Roman"/>
          <w:sz w:val="24"/>
          <w:szCs w:val="24"/>
        </w:rPr>
        <w:t xml:space="preserve">dikator atau tingkat pemahaman. </w:t>
      </w:r>
      <w:r w:rsidR="00DF5FC5" w:rsidRPr="00DF5FC5">
        <w:rPr>
          <w:rFonts w:ascii="Times New Roman" w:hAnsi="Times New Roman" w:cs="Times New Roman"/>
          <w:sz w:val="24"/>
          <w:szCs w:val="24"/>
        </w:rPr>
        <w:t>Adapun t</w:t>
      </w:r>
      <w:r w:rsidRPr="00181EC5">
        <w:rPr>
          <w:rFonts w:ascii="Times New Roman" w:hAnsi="Times New Roman" w:cs="Times New Roman"/>
          <w:sz w:val="24"/>
          <w:szCs w:val="24"/>
        </w:rPr>
        <w:t>i</w:t>
      </w:r>
      <w:r w:rsidR="00DF5FC5">
        <w:rPr>
          <w:rFonts w:ascii="Times New Roman" w:hAnsi="Times New Roman" w:cs="Times New Roman"/>
          <w:sz w:val="24"/>
          <w:szCs w:val="24"/>
        </w:rPr>
        <w:t>ngkat pemahaman bacaan meliputi</w:t>
      </w:r>
      <w:r w:rsidR="00DF5FC5" w:rsidRPr="00DF5FC5">
        <w:rPr>
          <w:rFonts w:ascii="Times New Roman" w:hAnsi="Times New Roman" w:cs="Times New Roman"/>
          <w:sz w:val="24"/>
          <w:szCs w:val="24"/>
        </w:rPr>
        <w:t xml:space="preserve">: </w:t>
      </w:r>
      <w:r w:rsidRPr="00181EC5">
        <w:rPr>
          <w:rFonts w:ascii="Times New Roman" w:hAnsi="Times New Roman" w:cs="Times New Roman"/>
          <w:sz w:val="24"/>
          <w:szCs w:val="24"/>
        </w:rPr>
        <w:t>(1) Pemahaman literal, yakni pemahaman isi bacaan sebagai</w:t>
      </w:r>
      <w:r w:rsidR="00DF5FC5">
        <w:rPr>
          <w:rFonts w:ascii="Times New Roman" w:hAnsi="Times New Roman" w:cs="Times New Roman"/>
          <w:sz w:val="24"/>
          <w:szCs w:val="24"/>
        </w:rPr>
        <w:t>mana yang tersurat dalam bacaan</w:t>
      </w:r>
      <w:r w:rsidR="00DF5FC5" w:rsidRPr="00DF5FC5">
        <w:rPr>
          <w:rFonts w:ascii="Times New Roman" w:hAnsi="Times New Roman" w:cs="Times New Roman"/>
          <w:sz w:val="24"/>
          <w:szCs w:val="24"/>
        </w:rPr>
        <w:t>,</w:t>
      </w:r>
      <w:r w:rsidRPr="00181EC5">
        <w:rPr>
          <w:rFonts w:ascii="Times New Roman" w:hAnsi="Times New Roman" w:cs="Times New Roman"/>
          <w:sz w:val="24"/>
          <w:szCs w:val="24"/>
        </w:rPr>
        <w:t xml:space="preserve"> (2) Pemahaman inferensial, yakni pemahaman isi bacaan dengan menafsirkan </w:t>
      </w:r>
      <w:r w:rsidR="00DF5FC5">
        <w:rPr>
          <w:rFonts w:ascii="Times New Roman" w:hAnsi="Times New Roman" w:cs="Times New Roman"/>
          <w:sz w:val="24"/>
          <w:szCs w:val="24"/>
        </w:rPr>
        <w:t>bacaan (ada yang bermakna kias)</w:t>
      </w:r>
      <w:r w:rsidR="00DF5FC5" w:rsidRPr="00DF5FC5">
        <w:rPr>
          <w:rFonts w:ascii="Times New Roman" w:hAnsi="Times New Roman" w:cs="Times New Roman"/>
          <w:sz w:val="24"/>
          <w:szCs w:val="24"/>
        </w:rPr>
        <w:t>,</w:t>
      </w:r>
      <w:r w:rsidRPr="00181EC5">
        <w:rPr>
          <w:rFonts w:ascii="Times New Roman" w:hAnsi="Times New Roman" w:cs="Times New Roman"/>
          <w:sz w:val="24"/>
          <w:szCs w:val="24"/>
        </w:rPr>
        <w:t xml:space="preserve"> (3) Pemahaman kritis, yakni pemahaman dengan mengkritisi bacaan (pembaca dapat mengetahui yang benar dan yang s</w:t>
      </w:r>
      <w:r w:rsidR="00DF5FC5">
        <w:rPr>
          <w:rFonts w:ascii="Times New Roman" w:hAnsi="Times New Roman" w:cs="Times New Roman"/>
          <w:sz w:val="24"/>
          <w:szCs w:val="24"/>
        </w:rPr>
        <w:t>alah, yang baik dan yang jelek)</w:t>
      </w:r>
      <w:r w:rsidR="00DF5FC5" w:rsidRPr="00DF5FC5">
        <w:rPr>
          <w:rFonts w:ascii="Times New Roman" w:hAnsi="Times New Roman" w:cs="Times New Roman"/>
          <w:sz w:val="24"/>
          <w:szCs w:val="24"/>
        </w:rPr>
        <w:t>,</w:t>
      </w:r>
      <w:r w:rsidRPr="00181EC5">
        <w:rPr>
          <w:rFonts w:ascii="Times New Roman" w:hAnsi="Times New Roman" w:cs="Times New Roman"/>
          <w:sz w:val="24"/>
          <w:szCs w:val="24"/>
        </w:rPr>
        <w:t xml:space="preserve"> (4) Pemahaman kreatif, yakni pemahaman bacaan untuk m</w:t>
      </w:r>
      <w:r w:rsidR="00DF5FC5">
        <w:rPr>
          <w:rFonts w:ascii="Times New Roman" w:hAnsi="Times New Roman" w:cs="Times New Roman"/>
          <w:sz w:val="24"/>
          <w:szCs w:val="24"/>
        </w:rPr>
        <w:t>engkreasikan kembali isi bacaan</w:t>
      </w:r>
      <w:r w:rsidR="00DF5FC5" w:rsidRPr="00DF5FC5">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340A15" w:rsidRPr="00C73EFB" w:rsidRDefault="00340A15" w:rsidP="00521C06">
      <w:pPr>
        <w:pStyle w:val="ListParagraph"/>
        <w:spacing w:after="0" w:line="240" w:lineRule="auto"/>
        <w:ind w:left="0"/>
        <w:rPr>
          <w:rFonts w:ascii="Times New Roman" w:hAnsi="Times New Roman" w:cs="Times New Roman"/>
          <w:b/>
          <w:sz w:val="24"/>
          <w:szCs w:val="24"/>
        </w:rPr>
      </w:pPr>
    </w:p>
    <w:p w:rsidR="00D32258" w:rsidRDefault="000668BE" w:rsidP="00D32258">
      <w:pPr>
        <w:pStyle w:val="ListParagraph"/>
        <w:numPr>
          <w:ilvl w:val="0"/>
          <w:numId w:val="1"/>
        </w:numPr>
        <w:spacing w:after="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w:t>
      </w:r>
      <w:r w:rsidR="00C356BE">
        <w:rPr>
          <w:rFonts w:ascii="Times New Roman" w:hAnsi="Times New Roman" w:cs="Times New Roman"/>
          <w:b/>
          <w:bCs/>
          <w:sz w:val="24"/>
          <w:szCs w:val="24"/>
          <w:lang w:val="en-US"/>
        </w:rPr>
        <w:t xml:space="preserve">DAN </w:t>
      </w:r>
      <w:r w:rsidR="00484FB1">
        <w:rPr>
          <w:rFonts w:ascii="Times New Roman" w:hAnsi="Times New Roman" w:cs="Times New Roman"/>
          <w:b/>
          <w:bCs/>
          <w:sz w:val="24"/>
          <w:szCs w:val="24"/>
          <w:lang w:val="en-US"/>
        </w:rPr>
        <w:t>PEMBAHASAN</w:t>
      </w:r>
      <w:r w:rsidR="00805EB1">
        <w:rPr>
          <w:rFonts w:ascii="Times New Roman" w:hAnsi="Times New Roman" w:cs="Times New Roman"/>
          <w:b/>
          <w:bCs/>
          <w:sz w:val="24"/>
          <w:szCs w:val="24"/>
          <w:lang w:val="en-US"/>
        </w:rPr>
        <w:t xml:space="preserve"> PENELITIAN</w:t>
      </w:r>
    </w:p>
    <w:p w:rsidR="00D32258" w:rsidRPr="00D32258" w:rsidRDefault="00D32258" w:rsidP="00BC16CC">
      <w:pPr>
        <w:pStyle w:val="ListParagraph"/>
        <w:spacing w:after="0" w:line="240" w:lineRule="auto"/>
        <w:ind w:left="0" w:firstLine="360"/>
        <w:jc w:val="both"/>
        <w:rPr>
          <w:rFonts w:ascii="Times New Roman" w:hAnsi="Times New Roman" w:cs="Times New Roman"/>
          <w:b/>
          <w:bCs/>
          <w:sz w:val="24"/>
          <w:szCs w:val="24"/>
          <w:lang w:val="en-US"/>
        </w:rPr>
      </w:pPr>
      <w:r w:rsidRPr="00D32258">
        <w:rPr>
          <w:rFonts w:ascii="Times New Roman" w:hAnsi="Times New Roman" w:cs="Times New Roman"/>
          <w:sz w:val="24"/>
          <w:szCs w:val="24"/>
        </w:rPr>
        <w:t>Penelitian ini bertujuan untuk mendeskripsikan korelasi antara kebiasaan membaca dengan kemampuan membaca pemahaman pada mata pelajaran Bahasa Indonesia siswa kelas V MI Ismaria Al-Qur’anniyah Bandar Lampung. Jumlah sampel dalam penelitian ini ialah sebanyak 70 orang dengan rincian 35 orang di kelas V A dan 35 orang di kelas V B. Dari sampel tersebut diperoleh data hasil pengisian angket kebiasaan membaca dan tes soal kemampuan membaca pemahaman siswa yang telah didistribusikan ke dalam t</w:t>
      </w:r>
      <w:r>
        <w:rPr>
          <w:rFonts w:ascii="Times New Roman" w:hAnsi="Times New Roman" w:cs="Times New Roman"/>
          <w:sz w:val="24"/>
          <w:szCs w:val="24"/>
        </w:rPr>
        <w:t>abel distribusi hingga dapat di</w:t>
      </w:r>
      <w:r>
        <w:rPr>
          <w:rFonts w:ascii="Times New Roman" w:hAnsi="Times New Roman" w:cs="Times New Roman"/>
          <w:sz w:val="24"/>
          <w:szCs w:val="24"/>
          <w:lang w:val="en-US"/>
        </w:rPr>
        <w:t xml:space="preserve"> </w:t>
      </w:r>
      <w:r w:rsidRPr="00D32258">
        <w:rPr>
          <w:rFonts w:ascii="Times New Roman" w:hAnsi="Times New Roman" w:cs="Times New Roman"/>
          <w:sz w:val="24"/>
          <w:szCs w:val="24"/>
        </w:rPr>
        <w:t xml:space="preserve">olah menggunakan perhitungan statistik dan kemudian dihitung nilai koefisien korelasi bivariat </w:t>
      </w:r>
      <w:r w:rsidRPr="00D32258">
        <w:rPr>
          <w:rFonts w:ascii="Times New Roman" w:hAnsi="Times New Roman" w:cs="Times New Roman"/>
          <w:i/>
          <w:iCs/>
          <w:sz w:val="24"/>
          <w:szCs w:val="24"/>
        </w:rPr>
        <w:t>product moment</w:t>
      </w:r>
      <w:r>
        <w:rPr>
          <w:rFonts w:ascii="Times New Roman" w:hAnsi="Times New Roman" w:cs="Times New Roman"/>
          <w:sz w:val="24"/>
          <w:szCs w:val="24"/>
          <w:lang w:val="en-US"/>
        </w:rPr>
        <w:t xml:space="preserve"> </w:t>
      </w:r>
      <w:r w:rsidRPr="00D32258">
        <w:rPr>
          <w:rFonts w:ascii="Times New Roman" w:hAnsi="Times New Roman" w:cs="Times New Roman"/>
          <w:sz w:val="24"/>
          <w:szCs w:val="24"/>
        </w:rPr>
        <w:t>(r) dengan taraf signifikan 5% diperoleh r</w:t>
      </w:r>
      <w:r w:rsidRPr="00D32258">
        <w:rPr>
          <w:rFonts w:ascii="Times New Roman" w:hAnsi="Times New Roman" w:cs="Times New Roman"/>
          <w:i/>
          <w:sz w:val="24"/>
          <w:szCs w:val="24"/>
          <w:vertAlign w:val="subscript"/>
        </w:rPr>
        <w:t>tabel</w:t>
      </w:r>
      <w:r w:rsidRPr="00D32258">
        <w:rPr>
          <w:rFonts w:ascii="Times New Roman" w:hAnsi="Times New Roman" w:cs="Times New Roman"/>
          <w:i/>
          <w:sz w:val="24"/>
          <w:szCs w:val="24"/>
        </w:rPr>
        <w:t xml:space="preserve"> </w:t>
      </w:r>
      <w:r w:rsidRPr="00D32258">
        <w:rPr>
          <w:rFonts w:ascii="Times New Roman" w:hAnsi="Times New Roman" w:cs="Times New Roman"/>
          <w:sz w:val="24"/>
          <w:szCs w:val="24"/>
        </w:rPr>
        <w:t>= 0,240.</w:t>
      </w:r>
    </w:p>
    <w:p w:rsidR="00B5326B" w:rsidRDefault="00B5326B" w:rsidP="00750872">
      <w:pPr>
        <w:pStyle w:val="ListParagraph"/>
        <w:numPr>
          <w:ilvl w:val="0"/>
          <w:numId w:val="7"/>
        </w:numPr>
        <w:spacing w:line="240" w:lineRule="auto"/>
        <w:ind w:left="426"/>
        <w:jc w:val="both"/>
        <w:rPr>
          <w:rFonts w:ascii="Times New Roman" w:hAnsi="Times New Roman" w:cs="Times New Roman"/>
          <w:sz w:val="24"/>
          <w:szCs w:val="24"/>
        </w:rPr>
      </w:pPr>
      <w:r w:rsidRPr="00750872">
        <w:rPr>
          <w:rFonts w:ascii="Times New Roman" w:hAnsi="Times New Roman" w:cs="Times New Roman"/>
          <w:sz w:val="24"/>
          <w:szCs w:val="24"/>
        </w:rPr>
        <w:t>Kebiasaan Membaca Siswa Kelas V MI Ismaria Al-Qur’anniyah Bandar Lampung</w:t>
      </w:r>
    </w:p>
    <w:p w:rsidR="00750872" w:rsidRPr="00750872" w:rsidRDefault="00750872" w:rsidP="00750872">
      <w:pPr>
        <w:pStyle w:val="ListParagraph"/>
        <w:numPr>
          <w:ilvl w:val="0"/>
          <w:numId w:val="7"/>
        </w:numPr>
        <w:spacing w:line="240" w:lineRule="auto"/>
        <w:ind w:left="426"/>
        <w:jc w:val="both"/>
        <w:rPr>
          <w:rFonts w:ascii="Times New Roman" w:hAnsi="Times New Roman" w:cs="Times New Roman"/>
          <w:sz w:val="24"/>
          <w:szCs w:val="24"/>
        </w:rPr>
      </w:pPr>
    </w:p>
    <w:p w:rsidR="00514335" w:rsidRPr="00750872" w:rsidRDefault="00514335" w:rsidP="0051433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Tabel</w:t>
      </w:r>
      <w:r w:rsidR="00750872">
        <w:rPr>
          <w:rFonts w:ascii="Times New Roman" w:hAnsi="Times New Roman" w:cs="Times New Roman"/>
          <w:b/>
          <w:sz w:val="24"/>
          <w:szCs w:val="24"/>
          <w:lang w:val="en-US"/>
        </w:rPr>
        <w:t xml:space="preserve">  1.</w:t>
      </w:r>
      <w:r w:rsidRPr="00750872">
        <w:rPr>
          <w:rFonts w:ascii="Times New Roman" w:hAnsi="Times New Roman" w:cs="Times New Roman"/>
          <w:sz w:val="24"/>
          <w:szCs w:val="24"/>
        </w:rPr>
        <w:t>Distribusi Frekuensi Kebiasaan Membaca</w:t>
      </w:r>
    </w:p>
    <w:p w:rsidR="00514335" w:rsidRPr="00750872" w:rsidRDefault="00514335" w:rsidP="00514335">
      <w:pPr>
        <w:pStyle w:val="ListParagraph"/>
        <w:spacing w:after="0" w:line="240" w:lineRule="auto"/>
        <w:ind w:left="0"/>
        <w:jc w:val="center"/>
        <w:rPr>
          <w:rFonts w:ascii="Times New Roman" w:hAnsi="Times New Roman" w:cs="Times New Roman"/>
          <w:sz w:val="24"/>
          <w:szCs w:val="24"/>
        </w:rPr>
      </w:pPr>
      <w:r w:rsidRPr="00750872">
        <w:rPr>
          <w:rFonts w:ascii="Times New Roman" w:hAnsi="Times New Roman" w:cs="Times New Roman"/>
          <w:sz w:val="24"/>
          <w:szCs w:val="24"/>
        </w:rPr>
        <w:t>Siswa Kelas V MI Ismaria Al-Qur’anniyah Bandar Lampung</w:t>
      </w:r>
    </w:p>
    <w:tbl>
      <w:tblPr>
        <w:tblStyle w:val="TableGrid"/>
        <w:tblW w:w="0" w:type="auto"/>
        <w:jc w:val="center"/>
        <w:tblLook w:val="04A0" w:firstRow="1" w:lastRow="0" w:firstColumn="1" w:lastColumn="0" w:noHBand="0" w:noVBand="1"/>
      </w:tblPr>
      <w:tblGrid>
        <w:gridCol w:w="1669"/>
        <w:gridCol w:w="1234"/>
        <w:gridCol w:w="1004"/>
        <w:gridCol w:w="1309"/>
      </w:tblGrid>
      <w:tr w:rsidR="00514335" w:rsidRPr="00EC3603" w:rsidTr="00EC3603">
        <w:trPr>
          <w:tblHeader/>
          <w:jc w:val="center"/>
        </w:trPr>
        <w:tc>
          <w:tcPr>
            <w:tcW w:w="1669" w:type="dxa"/>
          </w:tcPr>
          <w:p w:rsidR="00514335" w:rsidRPr="00EC3603" w:rsidRDefault="00514335" w:rsidP="00413E28">
            <w:pPr>
              <w:pStyle w:val="ListParagraph"/>
              <w:spacing w:after="0" w:line="240" w:lineRule="auto"/>
              <w:ind w:left="0"/>
              <w:jc w:val="center"/>
              <w:rPr>
                <w:rFonts w:ascii="Times New Roman" w:hAnsi="Times New Roman" w:cs="Times New Roman"/>
                <w:b/>
                <w:sz w:val="24"/>
                <w:szCs w:val="24"/>
              </w:rPr>
            </w:pPr>
            <w:r w:rsidRPr="00EC3603">
              <w:rPr>
                <w:rFonts w:ascii="Times New Roman" w:hAnsi="Times New Roman" w:cs="Times New Roman"/>
                <w:b/>
                <w:sz w:val="24"/>
                <w:szCs w:val="24"/>
              </w:rPr>
              <w:t>Interval Skor</w:t>
            </w:r>
          </w:p>
        </w:tc>
        <w:tc>
          <w:tcPr>
            <w:tcW w:w="1234" w:type="dxa"/>
          </w:tcPr>
          <w:p w:rsidR="00514335" w:rsidRPr="00EC3603" w:rsidRDefault="00514335" w:rsidP="00413E28">
            <w:pPr>
              <w:pStyle w:val="ListParagraph"/>
              <w:spacing w:after="0" w:line="240" w:lineRule="auto"/>
              <w:ind w:left="0"/>
              <w:jc w:val="center"/>
              <w:rPr>
                <w:rFonts w:ascii="Times New Roman" w:hAnsi="Times New Roman" w:cs="Times New Roman"/>
                <w:b/>
                <w:sz w:val="24"/>
                <w:szCs w:val="24"/>
              </w:rPr>
            </w:pPr>
            <w:r w:rsidRPr="00EC3603">
              <w:rPr>
                <w:rFonts w:ascii="Times New Roman" w:hAnsi="Times New Roman" w:cs="Times New Roman"/>
                <w:b/>
                <w:sz w:val="24"/>
                <w:szCs w:val="24"/>
              </w:rPr>
              <w:t xml:space="preserve">Kriteria </w:t>
            </w:r>
          </w:p>
        </w:tc>
        <w:tc>
          <w:tcPr>
            <w:tcW w:w="1004" w:type="dxa"/>
          </w:tcPr>
          <w:p w:rsidR="00514335" w:rsidRPr="00EC3603" w:rsidRDefault="00514335" w:rsidP="00413E28">
            <w:pPr>
              <w:pStyle w:val="ListParagraph"/>
              <w:spacing w:after="0" w:line="240" w:lineRule="auto"/>
              <w:ind w:left="0"/>
              <w:jc w:val="center"/>
              <w:rPr>
                <w:rFonts w:ascii="Times New Roman" w:hAnsi="Times New Roman" w:cs="Times New Roman"/>
                <w:b/>
                <w:sz w:val="24"/>
                <w:szCs w:val="24"/>
              </w:rPr>
            </w:pPr>
            <w:r w:rsidRPr="00EC3603">
              <w:rPr>
                <w:rFonts w:ascii="Times New Roman" w:hAnsi="Times New Roman" w:cs="Times New Roman"/>
                <w:b/>
                <w:sz w:val="24"/>
                <w:szCs w:val="24"/>
              </w:rPr>
              <w:t xml:space="preserve">Jumlah </w:t>
            </w:r>
          </w:p>
        </w:tc>
        <w:tc>
          <w:tcPr>
            <w:tcW w:w="1284" w:type="dxa"/>
          </w:tcPr>
          <w:p w:rsidR="00514335" w:rsidRPr="00EC3603" w:rsidRDefault="00514335" w:rsidP="00413E28">
            <w:pPr>
              <w:pStyle w:val="ListParagraph"/>
              <w:spacing w:after="0" w:line="240" w:lineRule="auto"/>
              <w:ind w:left="0"/>
              <w:jc w:val="center"/>
              <w:rPr>
                <w:rFonts w:ascii="Times New Roman" w:hAnsi="Times New Roman" w:cs="Times New Roman"/>
                <w:b/>
                <w:sz w:val="24"/>
                <w:szCs w:val="24"/>
              </w:rPr>
            </w:pPr>
            <w:r w:rsidRPr="00EC3603">
              <w:rPr>
                <w:rFonts w:ascii="Times New Roman" w:hAnsi="Times New Roman" w:cs="Times New Roman"/>
                <w:b/>
                <w:sz w:val="24"/>
                <w:szCs w:val="24"/>
              </w:rPr>
              <w:t xml:space="preserve">Persentase </w:t>
            </w:r>
          </w:p>
        </w:tc>
      </w:tr>
      <w:tr w:rsidR="00514335" w:rsidTr="00750872">
        <w:trPr>
          <w:jc w:val="center"/>
        </w:trPr>
        <w:tc>
          <w:tcPr>
            <w:tcW w:w="1669" w:type="dxa"/>
            <w:vAlign w:val="center"/>
          </w:tcPr>
          <w:p w:rsidR="00514335" w:rsidRPr="00363077" w:rsidRDefault="00514335" w:rsidP="00413E2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Sangat tinggi</w:t>
            </w:r>
          </w:p>
        </w:tc>
        <w:tc>
          <w:tcPr>
            <w:tcW w:w="123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90 – 100</w:t>
            </w:r>
          </w:p>
        </w:tc>
        <w:tc>
          <w:tcPr>
            <w:tcW w:w="100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84" w:type="dxa"/>
          </w:tcPr>
          <w:p w:rsidR="00514335" w:rsidRPr="001176E4"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514335" w:rsidTr="00750872">
        <w:trPr>
          <w:jc w:val="center"/>
        </w:trPr>
        <w:tc>
          <w:tcPr>
            <w:tcW w:w="1669" w:type="dxa"/>
            <w:vAlign w:val="center"/>
          </w:tcPr>
          <w:p w:rsidR="00514335" w:rsidRPr="00363077" w:rsidRDefault="00514335" w:rsidP="00413E2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Tinggi</w:t>
            </w:r>
          </w:p>
        </w:tc>
        <w:tc>
          <w:tcPr>
            <w:tcW w:w="123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80 – 89</w:t>
            </w:r>
          </w:p>
        </w:tc>
        <w:tc>
          <w:tcPr>
            <w:tcW w:w="100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284" w:type="dxa"/>
          </w:tcPr>
          <w:p w:rsidR="00514335" w:rsidRPr="001176E4"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514335" w:rsidTr="00750872">
        <w:trPr>
          <w:jc w:val="center"/>
        </w:trPr>
        <w:tc>
          <w:tcPr>
            <w:tcW w:w="1669" w:type="dxa"/>
            <w:vAlign w:val="center"/>
          </w:tcPr>
          <w:p w:rsidR="00514335" w:rsidRPr="00363077" w:rsidRDefault="00514335" w:rsidP="00413E2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Sedang </w:t>
            </w:r>
          </w:p>
        </w:tc>
        <w:tc>
          <w:tcPr>
            <w:tcW w:w="123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 – 79</w:t>
            </w:r>
          </w:p>
        </w:tc>
        <w:tc>
          <w:tcPr>
            <w:tcW w:w="100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284" w:type="dxa"/>
          </w:tcPr>
          <w:p w:rsidR="00514335" w:rsidRPr="001176E4"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r>
      <w:tr w:rsidR="00514335" w:rsidTr="00750872">
        <w:trPr>
          <w:jc w:val="center"/>
        </w:trPr>
        <w:tc>
          <w:tcPr>
            <w:tcW w:w="1669" w:type="dxa"/>
            <w:vAlign w:val="center"/>
          </w:tcPr>
          <w:p w:rsidR="00514335" w:rsidRPr="00363077" w:rsidRDefault="00514335" w:rsidP="00413E2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Rendah </w:t>
            </w:r>
          </w:p>
        </w:tc>
        <w:tc>
          <w:tcPr>
            <w:tcW w:w="123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60 – 69</w:t>
            </w:r>
          </w:p>
        </w:tc>
        <w:tc>
          <w:tcPr>
            <w:tcW w:w="100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284" w:type="dxa"/>
          </w:tcPr>
          <w:p w:rsidR="00514335" w:rsidRPr="009A198D"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48,5%</w:t>
            </w:r>
          </w:p>
        </w:tc>
      </w:tr>
      <w:tr w:rsidR="00514335" w:rsidTr="00750872">
        <w:trPr>
          <w:jc w:val="center"/>
        </w:trPr>
        <w:tc>
          <w:tcPr>
            <w:tcW w:w="1669" w:type="dxa"/>
            <w:vAlign w:val="center"/>
          </w:tcPr>
          <w:p w:rsidR="00514335" w:rsidRPr="00363077" w:rsidRDefault="00514335" w:rsidP="00413E2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Sangat rendah</w:t>
            </w:r>
          </w:p>
        </w:tc>
        <w:tc>
          <w:tcPr>
            <w:tcW w:w="123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 – 59</w:t>
            </w:r>
          </w:p>
        </w:tc>
        <w:tc>
          <w:tcPr>
            <w:tcW w:w="1004" w:type="dxa"/>
          </w:tcPr>
          <w:p w:rsidR="00514335" w:rsidRPr="001176E4"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84" w:type="dxa"/>
          </w:tcPr>
          <w:p w:rsidR="00514335" w:rsidRPr="009A198D"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1,42%</w:t>
            </w:r>
          </w:p>
        </w:tc>
      </w:tr>
      <w:tr w:rsidR="00514335" w:rsidTr="00750872">
        <w:trPr>
          <w:jc w:val="center"/>
        </w:trPr>
        <w:tc>
          <w:tcPr>
            <w:tcW w:w="1669" w:type="dxa"/>
          </w:tcPr>
          <w:p w:rsidR="00514335" w:rsidRDefault="00514335" w:rsidP="00413E28">
            <w:pPr>
              <w:pStyle w:val="ListParagraph"/>
              <w:spacing w:after="0" w:line="240" w:lineRule="auto"/>
              <w:ind w:left="0"/>
              <w:jc w:val="center"/>
              <w:rPr>
                <w:rFonts w:ascii="Times New Roman" w:hAnsi="Times New Roman" w:cs="Times New Roman"/>
                <w:sz w:val="24"/>
                <w:szCs w:val="24"/>
              </w:rPr>
            </w:pPr>
          </w:p>
        </w:tc>
        <w:tc>
          <w:tcPr>
            <w:tcW w:w="1234" w:type="dxa"/>
          </w:tcPr>
          <w:p w:rsidR="00514335" w:rsidRPr="00363077"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004" w:type="dxa"/>
          </w:tcPr>
          <w:p w:rsidR="00514335" w:rsidRPr="001176E4"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c>
          <w:tcPr>
            <w:tcW w:w="1284" w:type="dxa"/>
          </w:tcPr>
          <w:p w:rsidR="00514335" w:rsidRPr="009A198D" w:rsidRDefault="00514335" w:rsidP="00413E2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EC3603" w:rsidRDefault="00EC3603" w:rsidP="007F0A5F">
      <w:pPr>
        <w:pStyle w:val="ListParagraph"/>
        <w:spacing w:line="240" w:lineRule="auto"/>
        <w:ind w:left="0"/>
        <w:jc w:val="center"/>
        <w:rPr>
          <w:rFonts w:ascii="Times New Roman" w:hAnsi="Times New Roman" w:cs="Times New Roman"/>
          <w:sz w:val="24"/>
          <w:szCs w:val="24"/>
          <w:lang w:val="en-US"/>
        </w:rPr>
      </w:pPr>
    </w:p>
    <w:p w:rsidR="00514335" w:rsidRPr="00903381" w:rsidRDefault="00514335" w:rsidP="007F0A5F">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1B87AB07" wp14:editId="3EB8F87F">
            <wp:extent cx="2847975" cy="16764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0872" w:rsidRDefault="00750872" w:rsidP="00BC16CC">
      <w:pPr>
        <w:spacing w:line="240" w:lineRule="auto"/>
        <w:ind w:firstLine="360"/>
        <w:jc w:val="both"/>
        <w:rPr>
          <w:rFonts w:ascii="Times New Roman" w:hAnsi="Times New Roman" w:cs="Times New Roman"/>
          <w:sz w:val="24"/>
          <w:szCs w:val="24"/>
        </w:rPr>
        <w:sectPr w:rsidR="00750872" w:rsidSect="007657A8">
          <w:type w:val="continuous"/>
          <w:pgSz w:w="12240" w:h="15840" w:code="1"/>
          <w:pgMar w:top="1449" w:right="720" w:bottom="720" w:left="720" w:header="284" w:footer="706" w:gutter="0"/>
          <w:pgNumType w:start="434"/>
          <w:cols w:num="2" w:space="708"/>
          <w:docGrid w:linePitch="360"/>
        </w:sectPr>
      </w:pPr>
      <w:r w:rsidRPr="00750872">
        <w:rPr>
          <w:rFonts w:ascii="Times New Roman" w:hAnsi="Times New Roman" w:cs="Times New Roman"/>
          <w:b/>
          <w:sz w:val="24"/>
          <w:szCs w:val="24"/>
        </w:rPr>
        <w:t>Gambar 1.</w:t>
      </w:r>
      <w:r>
        <w:rPr>
          <w:rFonts w:ascii="Times New Roman" w:hAnsi="Times New Roman" w:cs="Times New Roman"/>
          <w:sz w:val="24"/>
          <w:szCs w:val="24"/>
        </w:rPr>
        <w:t xml:space="preserve"> Diagram Kebiasaan Membaca</w:t>
      </w:r>
    </w:p>
    <w:p w:rsidR="00B5326B" w:rsidRPr="00993FDA" w:rsidRDefault="00B5326B" w:rsidP="00BC16CC">
      <w:pPr>
        <w:spacing w:line="240" w:lineRule="auto"/>
        <w:ind w:firstLine="360"/>
        <w:jc w:val="both"/>
        <w:rPr>
          <w:rFonts w:ascii="Times New Roman" w:hAnsi="Times New Roman" w:cs="Times New Roman"/>
          <w:sz w:val="24"/>
          <w:szCs w:val="24"/>
        </w:rPr>
      </w:pPr>
      <w:r w:rsidRPr="00993FDA">
        <w:rPr>
          <w:rFonts w:ascii="Times New Roman" w:hAnsi="Times New Roman" w:cs="Times New Roman"/>
          <w:sz w:val="24"/>
          <w:szCs w:val="24"/>
        </w:rPr>
        <w:t xml:space="preserve">Berdasarkan tabel </w:t>
      </w:r>
      <w:r w:rsidR="00993FDA">
        <w:rPr>
          <w:rFonts w:ascii="Times New Roman" w:hAnsi="Times New Roman" w:cs="Times New Roman"/>
          <w:sz w:val="24"/>
          <w:szCs w:val="24"/>
          <w:lang w:val="en-US"/>
        </w:rPr>
        <w:t xml:space="preserve">dan diagram </w:t>
      </w:r>
      <w:r w:rsidRPr="00993FDA">
        <w:rPr>
          <w:rFonts w:ascii="Times New Roman" w:hAnsi="Times New Roman" w:cs="Times New Roman"/>
          <w:sz w:val="24"/>
          <w:szCs w:val="24"/>
        </w:rPr>
        <w:t>di</w:t>
      </w:r>
      <w:r w:rsidR="00993FDA">
        <w:rPr>
          <w:rFonts w:ascii="Times New Roman" w:hAnsi="Times New Roman" w:cs="Times New Roman"/>
          <w:sz w:val="24"/>
          <w:szCs w:val="24"/>
          <w:lang w:val="en-US"/>
        </w:rPr>
        <w:t xml:space="preserve"> </w:t>
      </w:r>
      <w:r w:rsidRPr="00993FDA">
        <w:rPr>
          <w:rFonts w:ascii="Times New Roman" w:hAnsi="Times New Roman" w:cs="Times New Roman"/>
          <w:sz w:val="24"/>
          <w:szCs w:val="24"/>
        </w:rPr>
        <w:t xml:space="preserve">atas diketahui bahwa </w:t>
      </w:r>
      <w:r w:rsidR="00993FDA">
        <w:rPr>
          <w:rFonts w:ascii="Times New Roman" w:hAnsi="Times New Roman" w:cs="Times New Roman"/>
          <w:sz w:val="24"/>
          <w:szCs w:val="24"/>
        </w:rPr>
        <w:t xml:space="preserve">kebiasaan membaca siswa </w:t>
      </w:r>
      <w:r w:rsidR="00993FDA">
        <w:rPr>
          <w:rFonts w:ascii="Times New Roman" w:hAnsi="Times New Roman" w:cs="Times New Roman"/>
          <w:sz w:val="24"/>
          <w:szCs w:val="24"/>
          <w:lang w:val="en-US"/>
        </w:rPr>
        <w:t>k</w:t>
      </w:r>
      <w:r w:rsidRPr="00993FDA">
        <w:rPr>
          <w:rFonts w:ascii="Times New Roman" w:hAnsi="Times New Roman" w:cs="Times New Roman"/>
          <w:sz w:val="24"/>
          <w:szCs w:val="24"/>
        </w:rPr>
        <w:t>elas V MI Ismaria Al-Qur’anniyah Bandar Lampung, responden yang paling banyak adalah responden dengan kebiasaan membaca rendah sebanyak 48,5%, sedangkan responden yang mempunyai kebiasaan membaca tinggi hanya 20%. D</w:t>
      </w:r>
      <w:r w:rsidRPr="00993FDA">
        <w:rPr>
          <w:rFonts w:ascii="Times New Roman" w:hAnsi="Times New Roman" w:cs="Times New Roman"/>
          <w:sz w:val="24"/>
          <w:szCs w:val="24"/>
          <w:lang w:val="en-US"/>
        </w:rPr>
        <w:t>ari</w:t>
      </w:r>
      <w:r w:rsidRPr="00993FDA">
        <w:rPr>
          <w:rFonts w:ascii="Times New Roman" w:hAnsi="Times New Roman" w:cs="Times New Roman"/>
          <w:sz w:val="24"/>
          <w:szCs w:val="24"/>
        </w:rPr>
        <w:t xml:space="preserve"> hasil penelitian tersebut peneliti melihat dari tabel </w:t>
      </w:r>
      <w:r w:rsidRPr="00993FDA">
        <w:rPr>
          <w:rFonts w:ascii="Times New Roman" w:hAnsi="Times New Roman" w:cs="Times New Roman"/>
          <w:sz w:val="24"/>
          <w:szCs w:val="24"/>
        </w:rPr>
        <w:t>distribusi frekuensi yang menunjukkan bahwa kebiasaan membaca masih kurang baik. Hal ini terbukti dari persentase yang cukup tinggi yaitu sebesar 48,5% siswa yang mempunyai kebiasaan membaca kurang baik atau rendah.</w:t>
      </w:r>
    </w:p>
    <w:p w:rsidR="00D017DF" w:rsidRPr="00521C06" w:rsidRDefault="00514335" w:rsidP="00750872">
      <w:pPr>
        <w:pStyle w:val="ListParagraph"/>
        <w:numPr>
          <w:ilvl w:val="0"/>
          <w:numId w:val="7"/>
        </w:numPr>
        <w:spacing w:line="240" w:lineRule="auto"/>
        <w:ind w:left="426"/>
        <w:rPr>
          <w:rFonts w:ascii="Times New Roman" w:hAnsi="Times New Roman" w:cs="Times New Roman"/>
          <w:sz w:val="24"/>
          <w:szCs w:val="24"/>
        </w:rPr>
      </w:pPr>
      <w:r>
        <w:rPr>
          <w:rFonts w:ascii="Times New Roman" w:hAnsi="Times New Roman" w:cs="Times New Roman"/>
          <w:sz w:val="24"/>
          <w:szCs w:val="24"/>
        </w:rPr>
        <w:t>Kemampuan Membaca Pemahaman Siswa Kelas V MI Ismaria Al-Qur’anniyah Bandar Lampung</w:t>
      </w:r>
    </w:p>
    <w:p w:rsidR="00750872" w:rsidRDefault="00750872" w:rsidP="00D017DF">
      <w:pPr>
        <w:spacing w:after="0" w:line="240" w:lineRule="auto"/>
        <w:jc w:val="center"/>
        <w:rPr>
          <w:rFonts w:ascii="Times New Roman" w:hAnsi="Times New Roman" w:cs="Times New Roman"/>
          <w:b/>
          <w:sz w:val="24"/>
          <w:szCs w:val="24"/>
        </w:rPr>
        <w:sectPr w:rsidR="00750872" w:rsidSect="00750872">
          <w:type w:val="continuous"/>
          <w:pgSz w:w="12240" w:h="15840" w:code="1"/>
          <w:pgMar w:top="720" w:right="720" w:bottom="720" w:left="720" w:header="706" w:footer="706" w:gutter="0"/>
          <w:cols w:num="2" w:space="708"/>
          <w:docGrid w:linePitch="360"/>
        </w:sectPr>
      </w:pPr>
    </w:p>
    <w:p w:rsidR="00903381" w:rsidRPr="00750872" w:rsidRDefault="00903381" w:rsidP="00D017DF">
      <w:pPr>
        <w:spacing w:after="0" w:line="240" w:lineRule="auto"/>
        <w:jc w:val="center"/>
        <w:rPr>
          <w:rFonts w:ascii="Times New Roman" w:hAnsi="Times New Roman" w:cs="Times New Roman"/>
          <w:sz w:val="24"/>
          <w:szCs w:val="24"/>
        </w:rPr>
      </w:pPr>
      <w:r w:rsidRPr="00964B63">
        <w:rPr>
          <w:rFonts w:ascii="Times New Roman" w:hAnsi="Times New Roman" w:cs="Times New Roman"/>
          <w:b/>
          <w:sz w:val="24"/>
          <w:szCs w:val="24"/>
        </w:rPr>
        <w:t>Tabel</w:t>
      </w:r>
      <w:r w:rsidR="00750872">
        <w:rPr>
          <w:rFonts w:ascii="Times New Roman" w:hAnsi="Times New Roman" w:cs="Times New Roman"/>
          <w:b/>
          <w:sz w:val="24"/>
          <w:szCs w:val="24"/>
          <w:lang w:val="en-US"/>
        </w:rPr>
        <w:t xml:space="preserve"> 2.</w:t>
      </w:r>
      <w:r w:rsidR="00750872">
        <w:rPr>
          <w:rFonts w:ascii="Times New Roman" w:hAnsi="Times New Roman" w:cs="Times New Roman"/>
          <w:b/>
          <w:sz w:val="24"/>
          <w:szCs w:val="24"/>
        </w:rPr>
        <w:t xml:space="preserve"> </w:t>
      </w:r>
      <w:r w:rsidRPr="00750872">
        <w:rPr>
          <w:rFonts w:ascii="Times New Roman" w:hAnsi="Times New Roman" w:cs="Times New Roman"/>
          <w:sz w:val="24"/>
          <w:szCs w:val="24"/>
        </w:rPr>
        <w:t>Distribusi Frekuensi Kemampuan Membaca Pemahaman</w:t>
      </w:r>
    </w:p>
    <w:p w:rsidR="00903381" w:rsidRPr="00750872" w:rsidRDefault="00903381" w:rsidP="00D017DF">
      <w:pPr>
        <w:pStyle w:val="ListParagraph"/>
        <w:spacing w:after="0" w:line="240" w:lineRule="auto"/>
        <w:ind w:left="0"/>
        <w:jc w:val="center"/>
        <w:rPr>
          <w:rFonts w:ascii="Times New Roman" w:hAnsi="Times New Roman" w:cs="Times New Roman"/>
          <w:sz w:val="24"/>
          <w:szCs w:val="24"/>
        </w:rPr>
      </w:pPr>
      <w:r w:rsidRPr="00750872">
        <w:rPr>
          <w:rFonts w:ascii="Times New Roman" w:hAnsi="Times New Roman" w:cs="Times New Roman"/>
          <w:sz w:val="24"/>
          <w:szCs w:val="24"/>
        </w:rPr>
        <w:t>Siswa Kelas V MI Ismaria Al-Qur’anniyah Bandar Lampung</w:t>
      </w:r>
    </w:p>
    <w:tbl>
      <w:tblPr>
        <w:tblStyle w:val="TableGrid"/>
        <w:tblW w:w="0" w:type="auto"/>
        <w:jc w:val="center"/>
        <w:tblLook w:val="04A0" w:firstRow="1" w:lastRow="0" w:firstColumn="1" w:lastColumn="0" w:noHBand="0" w:noVBand="1"/>
      </w:tblPr>
      <w:tblGrid>
        <w:gridCol w:w="2013"/>
        <w:gridCol w:w="2122"/>
        <w:gridCol w:w="2122"/>
        <w:gridCol w:w="1965"/>
      </w:tblGrid>
      <w:tr w:rsidR="00903381" w:rsidTr="007F0A5F">
        <w:trPr>
          <w:jc w:val="center"/>
        </w:trPr>
        <w:tc>
          <w:tcPr>
            <w:tcW w:w="2013"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Interval Skor</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Membaca Pemahaman</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965"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Persentase </w:t>
            </w:r>
          </w:p>
        </w:tc>
      </w:tr>
      <w:tr w:rsidR="00903381" w:rsidTr="007F0A5F">
        <w:trPr>
          <w:jc w:val="center"/>
        </w:trPr>
        <w:tc>
          <w:tcPr>
            <w:tcW w:w="2013" w:type="dxa"/>
            <w:vAlign w:val="center"/>
          </w:tcPr>
          <w:p w:rsidR="00903381" w:rsidRPr="00363077" w:rsidRDefault="00903381" w:rsidP="009033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Sangat tinggi</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90 – 100</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65"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2,85%</w:t>
            </w:r>
          </w:p>
        </w:tc>
      </w:tr>
      <w:tr w:rsidR="00903381" w:rsidTr="007F0A5F">
        <w:trPr>
          <w:jc w:val="center"/>
        </w:trPr>
        <w:tc>
          <w:tcPr>
            <w:tcW w:w="2013" w:type="dxa"/>
            <w:vAlign w:val="center"/>
          </w:tcPr>
          <w:p w:rsidR="00903381" w:rsidRPr="00363077" w:rsidRDefault="00903381" w:rsidP="009033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Tinggi</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80 – 89</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965"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903381" w:rsidTr="007F0A5F">
        <w:trPr>
          <w:jc w:val="center"/>
        </w:trPr>
        <w:tc>
          <w:tcPr>
            <w:tcW w:w="2013" w:type="dxa"/>
            <w:vAlign w:val="center"/>
          </w:tcPr>
          <w:p w:rsidR="00903381" w:rsidRPr="00363077" w:rsidRDefault="00903381" w:rsidP="009033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Sedang </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 – 79</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965"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r>
      <w:tr w:rsidR="00903381" w:rsidTr="007F0A5F">
        <w:trPr>
          <w:jc w:val="center"/>
        </w:trPr>
        <w:tc>
          <w:tcPr>
            <w:tcW w:w="2013" w:type="dxa"/>
            <w:vAlign w:val="center"/>
          </w:tcPr>
          <w:p w:rsidR="00903381" w:rsidRPr="00363077" w:rsidRDefault="00903381" w:rsidP="009033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Rendah </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60 – 69</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965"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42,8%</w:t>
            </w:r>
          </w:p>
        </w:tc>
      </w:tr>
      <w:tr w:rsidR="00903381" w:rsidTr="007F0A5F">
        <w:trPr>
          <w:jc w:val="center"/>
        </w:trPr>
        <w:tc>
          <w:tcPr>
            <w:tcW w:w="2013" w:type="dxa"/>
            <w:vAlign w:val="center"/>
          </w:tcPr>
          <w:p w:rsidR="00903381" w:rsidRPr="00363077" w:rsidRDefault="00903381" w:rsidP="009033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Sangat rendah</w:t>
            </w: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 – 59</w:t>
            </w:r>
          </w:p>
        </w:tc>
        <w:tc>
          <w:tcPr>
            <w:tcW w:w="2122"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65"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4,28%</w:t>
            </w:r>
          </w:p>
        </w:tc>
      </w:tr>
      <w:tr w:rsidR="00903381" w:rsidTr="007F0A5F">
        <w:trPr>
          <w:jc w:val="center"/>
        </w:trPr>
        <w:tc>
          <w:tcPr>
            <w:tcW w:w="2013" w:type="dxa"/>
          </w:tcPr>
          <w:p w:rsidR="00903381" w:rsidRDefault="00903381" w:rsidP="00903381">
            <w:pPr>
              <w:pStyle w:val="ListParagraph"/>
              <w:spacing w:after="0" w:line="240" w:lineRule="auto"/>
              <w:ind w:left="0"/>
              <w:jc w:val="center"/>
              <w:rPr>
                <w:rFonts w:ascii="Times New Roman" w:hAnsi="Times New Roman" w:cs="Times New Roman"/>
                <w:sz w:val="24"/>
                <w:szCs w:val="24"/>
              </w:rPr>
            </w:pPr>
          </w:p>
        </w:tc>
        <w:tc>
          <w:tcPr>
            <w:tcW w:w="2122" w:type="dxa"/>
          </w:tcPr>
          <w:p w:rsidR="00903381" w:rsidRPr="00363077"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2122" w:type="dxa"/>
          </w:tcPr>
          <w:p w:rsidR="00903381" w:rsidRPr="009A198D"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965" w:type="dxa"/>
          </w:tcPr>
          <w:p w:rsidR="00903381" w:rsidRPr="00BF1E33" w:rsidRDefault="00903381" w:rsidP="0090338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903381" w:rsidRPr="00B5326B" w:rsidRDefault="00903381" w:rsidP="00514335">
      <w:pPr>
        <w:pStyle w:val="ListParagraph"/>
        <w:spacing w:line="240" w:lineRule="auto"/>
        <w:jc w:val="both"/>
        <w:rPr>
          <w:rFonts w:ascii="Times New Roman" w:hAnsi="Times New Roman" w:cs="Times New Roman"/>
          <w:sz w:val="24"/>
          <w:szCs w:val="24"/>
        </w:rPr>
      </w:pPr>
    </w:p>
    <w:p w:rsidR="00B5326B" w:rsidRDefault="003A1457" w:rsidP="007F0A5F">
      <w:pPr>
        <w:pStyle w:val="ListParagraph"/>
        <w:spacing w:line="240" w:lineRule="auto"/>
        <w:ind w:left="0"/>
        <w:jc w:val="center"/>
        <w:rPr>
          <w:rFonts w:ascii="Times New Roman" w:hAnsi="Times New Roman" w:cs="Times New Roman"/>
          <w:sz w:val="24"/>
          <w:szCs w:val="24"/>
        </w:rPr>
      </w:pPr>
      <w:r w:rsidRPr="00750872">
        <w:rPr>
          <w:rFonts w:ascii="Times New Roman" w:hAnsi="Times New Roman" w:cs="Times New Roman"/>
          <w:noProof/>
          <w:sz w:val="18"/>
          <w:szCs w:val="24"/>
          <w:lang w:eastAsia="id-ID"/>
        </w:rPr>
        <w:drawing>
          <wp:inline distT="0" distB="0" distL="0" distR="0" wp14:anchorId="7F90C36C" wp14:editId="6FA60DDA">
            <wp:extent cx="4086225" cy="1963420"/>
            <wp:effectExtent l="0" t="0" r="952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0872" w:rsidRDefault="00750872" w:rsidP="007F0A5F">
      <w:pPr>
        <w:pStyle w:val="ListParagraph"/>
        <w:spacing w:line="240" w:lineRule="auto"/>
        <w:ind w:left="0"/>
        <w:jc w:val="center"/>
        <w:rPr>
          <w:rFonts w:ascii="Times New Roman" w:hAnsi="Times New Roman" w:cs="Times New Roman"/>
          <w:sz w:val="24"/>
          <w:szCs w:val="24"/>
        </w:rPr>
      </w:pPr>
      <w:r w:rsidRPr="00750872">
        <w:rPr>
          <w:rFonts w:ascii="Times New Roman" w:hAnsi="Times New Roman" w:cs="Times New Roman"/>
          <w:b/>
          <w:sz w:val="24"/>
          <w:szCs w:val="24"/>
        </w:rPr>
        <w:t>Gambar 2.</w:t>
      </w:r>
      <w:r>
        <w:rPr>
          <w:rFonts w:ascii="Times New Roman" w:hAnsi="Times New Roman" w:cs="Times New Roman"/>
          <w:sz w:val="24"/>
          <w:szCs w:val="24"/>
        </w:rPr>
        <w:t xml:space="preserve"> Diagram kemampuan Membaca Pemahaman</w:t>
      </w:r>
    </w:p>
    <w:p w:rsidR="00D32258" w:rsidRPr="00D32258" w:rsidRDefault="00D32258" w:rsidP="00F97BF5">
      <w:pPr>
        <w:pStyle w:val="ListParagraph"/>
        <w:spacing w:after="0" w:line="240" w:lineRule="auto"/>
        <w:jc w:val="both"/>
        <w:rPr>
          <w:rFonts w:ascii="Times New Roman" w:hAnsi="Times New Roman" w:cs="Times New Roman"/>
          <w:sz w:val="24"/>
          <w:szCs w:val="24"/>
        </w:rPr>
      </w:pPr>
    </w:p>
    <w:p w:rsidR="00750872" w:rsidRDefault="00750872" w:rsidP="00BC16CC">
      <w:pPr>
        <w:pStyle w:val="ListParagraph"/>
        <w:spacing w:line="240" w:lineRule="auto"/>
        <w:ind w:left="0" w:firstLine="360"/>
        <w:jc w:val="both"/>
        <w:rPr>
          <w:rFonts w:ascii="Times New Roman" w:hAnsi="Times New Roman" w:cs="Times New Roman"/>
          <w:sz w:val="24"/>
          <w:szCs w:val="24"/>
        </w:rPr>
        <w:sectPr w:rsidR="00750872" w:rsidSect="00750872">
          <w:type w:val="continuous"/>
          <w:pgSz w:w="12240" w:h="15840" w:code="1"/>
          <w:pgMar w:top="720" w:right="720" w:bottom="720" w:left="720" w:header="706" w:footer="706" w:gutter="0"/>
          <w:cols w:space="708"/>
          <w:docGrid w:linePitch="360"/>
        </w:sectPr>
      </w:pPr>
    </w:p>
    <w:p w:rsidR="00F97BF5" w:rsidRDefault="00F97BF5"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 xml:space="preserve">dan diagram </w:t>
      </w:r>
      <w:r>
        <w:rPr>
          <w:rFonts w:ascii="Times New Roman" w:hAnsi="Times New Roman" w:cs="Times New Roman"/>
          <w:sz w:val="24"/>
          <w:szCs w:val="24"/>
        </w:rPr>
        <w:t>di</w:t>
      </w:r>
      <w:r>
        <w:rPr>
          <w:rFonts w:ascii="Times New Roman" w:hAnsi="Times New Roman" w:cs="Times New Roman"/>
          <w:sz w:val="24"/>
          <w:szCs w:val="24"/>
          <w:lang w:val="en-US"/>
        </w:rPr>
        <w:t xml:space="preserve"> </w:t>
      </w:r>
      <w:r>
        <w:rPr>
          <w:rFonts w:ascii="Times New Roman" w:hAnsi="Times New Roman" w:cs="Times New Roman"/>
          <w:sz w:val="24"/>
          <w:szCs w:val="24"/>
        </w:rPr>
        <w:t>atas dapat diketahui bahwa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kemampuan membaca pemahaman siswa kelas V MI Ismaria Al-Qur’anniyah Bandar Lampung, responden yang paling banyak adalah responden dengan kemampuan membaca pemahaman rendah sebanyak 42,8%, sedangkan responden yang mempunyai kemampuan membaca pemahaman </w:t>
      </w:r>
      <w:r>
        <w:rPr>
          <w:rFonts w:ascii="Times New Roman" w:hAnsi="Times New Roman" w:cs="Times New Roman"/>
          <w:sz w:val="24"/>
          <w:szCs w:val="24"/>
          <w:lang w:val="en-US"/>
        </w:rPr>
        <w:t xml:space="preserve">dalam kriteria </w:t>
      </w:r>
      <w:r>
        <w:rPr>
          <w:rFonts w:ascii="Times New Roman" w:hAnsi="Times New Roman" w:cs="Times New Roman"/>
          <w:sz w:val="24"/>
          <w:szCs w:val="24"/>
        </w:rPr>
        <w:t xml:space="preserve">tinggi hanya </w:t>
      </w:r>
      <w:r>
        <w:rPr>
          <w:rFonts w:ascii="Times New Roman" w:hAnsi="Times New Roman" w:cs="Times New Roman"/>
          <w:sz w:val="24"/>
          <w:szCs w:val="24"/>
          <w:lang w:val="en-US"/>
        </w:rPr>
        <w:t>14 siswa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Dalam hasil penelitian tersebut peneliti melihat dari tabel distribusi frekuensi yang menunjukkan bahwa kemampuan membaca pemahaman siswa kelas V MI Isamrai Al-Qur’anniyah Bandar Lampung masih kurang baik. Hal ini terbukti dari persentase yang menunjukkan </w:t>
      </w:r>
      <w:r>
        <w:rPr>
          <w:rFonts w:ascii="Times New Roman" w:hAnsi="Times New Roman" w:cs="Times New Roman"/>
          <w:sz w:val="24"/>
          <w:szCs w:val="24"/>
        </w:rPr>
        <w:t>bahwa masih tingginya jumlah siswa yang mempunyai kemampuan membaca pemahaman rendah yaitu sebanyak 42,8%.</w:t>
      </w:r>
    </w:p>
    <w:p w:rsidR="00D17225" w:rsidRDefault="00D17225" w:rsidP="00F97BF5">
      <w:pPr>
        <w:pStyle w:val="ListParagraph"/>
        <w:spacing w:line="240" w:lineRule="auto"/>
        <w:ind w:left="0" w:firstLine="567"/>
        <w:jc w:val="both"/>
        <w:rPr>
          <w:rFonts w:ascii="Times New Roman" w:hAnsi="Times New Roman" w:cs="Times New Roman"/>
          <w:sz w:val="24"/>
          <w:szCs w:val="24"/>
        </w:rPr>
      </w:pPr>
    </w:p>
    <w:p w:rsidR="00D17225" w:rsidRPr="00D17225" w:rsidRDefault="00D17225" w:rsidP="00BC16C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Korelasi Kebiasaan Membaca dengan Kemampuan Membaca Pemahaman</w:t>
      </w:r>
    </w:p>
    <w:p w:rsidR="00D17225" w:rsidRDefault="00D17225" w:rsidP="00BC16CC">
      <w:pPr>
        <w:pStyle w:val="ListParagraph"/>
        <w:spacing w:after="0" w:line="240" w:lineRule="auto"/>
        <w:jc w:val="both"/>
        <w:rPr>
          <w:rFonts w:ascii="Times New Roman" w:hAnsi="Times New Roman" w:cs="Times New Roman"/>
          <w:sz w:val="24"/>
          <w:szCs w:val="24"/>
        </w:rPr>
      </w:pPr>
    </w:p>
    <w:p w:rsidR="00521C06" w:rsidRDefault="007E03A3" w:rsidP="00BC16CC">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en-US"/>
        </w:rPr>
        <w:t>U</w:t>
      </w:r>
      <w:r w:rsidR="0005185A">
        <w:rPr>
          <w:rFonts w:ascii="Times New Roman" w:hAnsi="Times New Roman" w:cs="Times New Roman"/>
          <w:sz w:val="24"/>
          <w:szCs w:val="24"/>
        </w:rPr>
        <w:t xml:space="preserve">ntuk melihat hubungan antara variabel kebiasaan membaca dan variabel kemampuan membaca </w:t>
      </w:r>
      <w:r w:rsidR="000E6FD8">
        <w:rPr>
          <w:rFonts w:ascii="Times New Roman" w:hAnsi="Times New Roman" w:cs="Times New Roman"/>
          <w:sz w:val="24"/>
          <w:szCs w:val="24"/>
        </w:rPr>
        <w:t>pemahaman siswa</w:t>
      </w:r>
      <w:r w:rsidR="000E6FD8">
        <w:rPr>
          <w:rFonts w:ascii="Times New Roman" w:hAnsi="Times New Roman" w:cs="Times New Roman"/>
          <w:sz w:val="24"/>
          <w:szCs w:val="24"/>
          <w:lang w:val="en-US"/>
        </w:rPr>
        <w:t xml:space="preserve"> meng</w:t>
      </w:r>
      <w:r>
        <w:rPr>
          <w:rFonts w:ascii="Times New Roman" w:hAnsi="Times New Roman" w:cs="Times New Roman"/>
          <w:sz w:val="24"/>
          <w:szCs w:val="24"/>
          <w:lang w:val="en-US"/>
        </w:rPr>
        <w:t xml:space="preserve">gunakan </w:t>
      </w:r>
      <w:r w:rsidR="00E370CD">
        <w:rPr>
          <w:rFonts w:ascii="Times New Roman" w:hAnsi="Times New Roman" w:cs="Times New Roman"/>
          <w:sz w:val="24"/>
          <w:szCs w:val="24"/>
          <w:lang w:val="en-US"/>
        </w:rPr>
        <w:t>teknik a</w:t>
      </w:r>
      <w:r>
        <w:rPr>
          <w:rFonts w:ascii="Times New Roman" w:hAnsi="Times New Roman" w:cs="Times New Roman"/>
          <w:sz w:val="24"/>
          <w:szCs w:val="24"/>
        </w:rPr>
        <w:t>nalis</w:t>
      </w:r>
      <w:r>
        <w:rPr>
          <w:rFonts w:ascii="Times New Roman" w:hAnsi="Times New Roman" w:cs="Times New Roman"/>
          <w:sz w:val="24"/>
          <w:szCs w:val="24"/>
          <w:lang w:val="en-US"/>
        </w:rPr>
        <w:t>is</w:t>
      </w:r>
      <w:r>
        <w:rPr>
          <w:rFonts w:ascii="Times New Roman" w:hAnsi="Times New Roman" w:cs="Times New Roman"/>
          <w:sz w:val="24"/>
          <w:szCs w:val="24"/>
        </w:rPr>
        <w:t xml:space="preserve"> bivariat</w:t>
      </w:r>
      <w:r w:rsidR="0005185A">
        <w:rPr>
          <w:rFonts w:ascii="Times New Roman" w:hAnsi="Times New Roman" w:cs="Times New Roman"/>
          <w:sz w:val="24"/>
          <w:szCs w:val="24"/>
        </w:rPr>
        <w:t xml:space="preserve">. Dalam penelitian ini peneliti menggunakan statistik korelasi </w:t>
      </w:r>
      <w:r w:rsidR="0005185A" w:rsidRPr="00694485">
        <w:rPr>
          <w:rFonts w:ascii="Times New Roman" w:hAnsi="Times New Roman" w:cs="Times New Roman"/>
          <w:i/>
          <w:sz w:val="24"/>
          <w:szCs w:val="24"/>
        </w:rPr>
        <w:t>product moment “r”</w:t>
      </w:r>
      <w:r w:rsidR="0005185A">
        <w:rPr>
          <w:rFonts w:ascii="Times New Roman" w:hAnsi="Times New Roman" w:cs="Times New Roman"/>
          <w:sz w:val="24"/>
          <w:szCs w:val="24"/>
        </w:rPr>
        <w:t>.</w:t>
      </w:r>
    </w:p>
    <w:p w:rsidR="00750872" w:rsidRDefault="00750872" w:rsidP="00521C06">
      <w:pPr>
        <w:spacing w:after="160" w:line="259" w:lineRule="auto"/>
        <w:rPr>
          <w:rFonts w:ascii="Times New Roman" w:hAnsi="Times New Roman" w:cs="Times New Roman"/>
          <w:sz w:val="24"/>
          <w:szCs w:val="24"/>
        </w:rPr>
        <w:sectPr w:rsidR="00750872" w:rsidSect="00750872">
          <w:type w:val="continuous"/>
          <w:pgSz w:w="12240" w:h="15840" w:code="1"/>
          <w:pgMar w:top="720" w:right="720" w:bottom="720" w:left="720" w:header="706" w:footer="706" w:gutter="0"/>
          <w:cols w:num="2" w:space="708"/>
          <w:docGrid w:linePitch="360"/>
        </w:sectPr>
      </w:pPr>
    </w:p>
    <w:p w:rsidR="00750872" w:rsidRDefault="00750872" w:rsidP="00750872">
      <w:pPr>
        <w:spacing w:after="160" w:line="259" w:lineRule="auto"/>
        <w:jc w:val="center"/>
        <w:rPr>
          <w:rFonts w:ascii="Times New Roman" w:hAnsi="Times New Roman" w:cs="Times New Roman"/>
          <w:sz w:val="24"/>
          <w:szCs w:val="24"/>
        </w:rPr>
      </w:pPr>
    </w:p>
    <w:p w:rsidR="0005185A" w:rsidRDefault="0005185A" w:rsidP="00750872">
      <w:pPr>
        <w:spacing w:after="0" w:line="259" w:lineRule="auto"/>
        <w:jc w:val="both"/>
        <w:rPr>
          <w:rFonts w:ascii="Times New Roman" w:hAnsi="Times New Roman" w:cs="Times New Roman"/>
          <w:sz w:val="24"/>
          <w:szCs w:val="24"/>
        </w:rPr>
      </w:pPr>
      <w:r w:rsidRPr="00964B63">
        <w:rPr>
          <w:rFonts w:ascii="Times New Roman" w:hAnsi="Times New Roman" w:cs="Times New Roman"/>
          <w:b/>
          <w:sz w:val="24"/>
          <w:szCs w:val="24"/>
        </w:rPr>
        <w:t>Tabel</w:t>
      </w:r>
      <w:r w:rsidR="00750872">
        <w:rPr>
          <w:rFonts w:ascii="Times New Roman" w:hAnsi="Times New Roman" w:cs="Times New Roman"/>
          <w:b/>
          <w:sz w:val="24"/>
          <w:szCs w:val="24"/>
          <w:lang w:val="en-US"/>
        </w:rPr>
        <w:t xml:space="preserve"> 3.</w:t>
      </w:r>
      <w:r w:rsidR="00750872">
        <w:rPr>
          <w:rFonts w:ascii="Times New Roman" w:hAnsi="Times New Roman" w:cs="Times New Roman"/>
          <w:b/>
          <w:sz w:val="24"/>
          <w:szCs w:val="24"/>
        </w:rPr>
        <w:t xml:space="preserve"> </w:t>
      </w:r>
      <w:r w:rsidRPr="00750872">
        <w:rPr>
          <w:rFonts w:ascii="Times New Roman" w:hAnsi="Times New Roman" w:cs="Times New Roman"/>
          <w:sz w:val="24"/>
          <w:szCs w:val="24"/>
        </w:rPr>
        <w:t xml:space="preserve">Hasil uji statistik korelasi antara kebiasaan membaca </w:t>
      </w:r>
      <w:r w:rsidR="00750872" w:rsidRPr="00750872">
        <w:rPr>
          <w:rFonts w:ascii="Times New Roman" w:hAnsi="Times New Roman" w:cs="Times New Roman"/>
          <w:sz w:val="24"/>
          <w:szCs w:val="24"/>
        </w:rPr>
        <w:t>dan kemampuan membaca pemahaman s</w:t>
      </w:r>
      <w:r w:rsidRPr="00750872">
        <w:rPr>
          <w:rFonts w:ascii="Times New Roman" w:hAnsi="Times New Roman" w:cs="Times New Roman"/>
          <w:sz w:val="24"/>
          <w:szCs w:val="24"/>
        </w:rPr>
        <w:t>iswa kelas v MI Ismaria Al-Qur’anniyah Bandar Lampung.</w:t>
      </w:r>
    </w:p>
    <w:p w:rsidR="00750872" w:rsidRPr="00364337" w:rsidRDefault="00750872" w:rsidP="00750872">
      <w:pPr>
        <w:spacing w:after="0" w:line="259" w:lineRule="auto"/>
        <w:jc w:val="both"/>
        <w:rPr>
          <w:rFonts w:ascii="Times New Roman" w:hAnsi="Times New Roman" w:cs="Times New Roman"/>
          <w:b/>
          <w:sz w:val="24"/>
          <w:szCs w:val="24"/>
          <w:lang w:val="en-US"/>
        </w:rPr>
      </w:pPr>
    </w:p>
    <w:tbl>
      <w:tblPr>
        <w:tblW w:w="71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7"/>
        <w:gridCol w:w="1010"/>
        <w:gridCol w:w="506"/>
        <w:gridCol w:w="571"/>
        <w:gridCol w:w="1399"/>
        <w:gridCol w:w="57"/>
        <w:gridCol w:w="1398"/>
        <w:gridCol w:w="58"/>
        <w:gridCol w:w="1395"/>
      </w:tblGrid>
      <w:tr w:rsidR="0005185A" w:rsidRPr="0045072E" w:rsidTr="00750872">
        <w:trPr>
          <w:cantSplit/>
          <w:tblHeader/>
          <w:jc w:val="center"/>
        </w:trPr>
        <w:tc>
          <w:tcPr>
            <w:tcW w:w="7121" w:type="dxa"/>
            <w:gridSpan w:val="9"/>
            <w:tcBorders>
              <w:top w:val="nil"/>
              <w:left w:val="nil"/>
              <w:bottom w:val="nil"/>
              <w:right w:val="nil"/>
            </w:tcBorders>
            <w:shd w:val="clear" w:color="auto" w:fill="FFFFFF"/>
            <w:tcMar>
              <w:top w:w="30" w:type="dxa"/>
              <w:left w:w="30" w:type="dxa"/>
              <w:bottom w:w="30" w:type="dxa"/>
              <w:right w:w="30" w:type="dxa"/>
            </w:tcMar>
            <w:vAlign w:val="center"/>
          </w:tcPr>
          <w:p w:rsidR="0005185A" w:rsidRPr="0045072E" w:rsidRDefault="0005185A" w:rsidP="0005185A">
            <w:pPr>
              <w:autoSpaceDE w:val="0"/>
              <w:autoSpaceDN w:val="0"/>
              <w:adjustRightInd w:val="0"/>
              <w:spacing w:after="0" w:line="240" w:lineRule="auto"/>
              <w:jc w:val="center"/>
              <w:rPr>
                <w:rFonts w:ascii="Arial" w:hAnsi="Arial" w:cs="Arial"/>
                <w:color w:val="000000"/>
                <w:sz w:val="18"/>
                <w:szCs w:val="18"/>
              </w:rPr>
            </w:pPr>
            <w:r w:rsidRPr="0045072E">
              <w:rPr>
                <w:rFonts w:ascii="Arial" w:hAnsi="Arial" w:cs="Arial"/>
                <w:b/>
                <w:bCs/>
                <w:color w:val="000000"/>
                <w:sz w:val="18"/>
                <w:szCs w:val="18"/>
              </w:rPr>
              <w:t>Correlations</w:t>
            </w:r>
          </w:p>
        </w:tc>
      </w:tr>
      <w:tr w:rsidR="0005185A" w:rsidRPr="0045072E" w:rsidTr="00750872">
        <w:trPr>
          <w:cantSplit/>
          <w:tblHeader/>
          <w:jc w:val="center"/>
        </w:trPr>
        <w:tc>
          <w:tcPr>
            <w:tcW w:w="2243" w:type="dxa"/>
            <w:gridSpan w:val="3"/>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Times New Roman" w:hAnsi="Times New Roman" w:cs="Times New Roman"/>
                <w:sz w:val="24"/>
                <w:szCs w:val="24"/>
              </w:rPr>
            </w:pPr>
          </w:p>
        </w:tc>
        <w:tc>
          <w:tcPr>
            <w:tcW w:w="1970"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Times New Roman" w:hAnsi="Times New Roman" w:cs="Times New Roman"/>
                <w:sz w:val="24"/>
                <w:szCs w:val="24"/>
              </w:rPr>
            </w:pPr>
          </w:p>
        </w:tc>
        <w:tc>
          <w:tcPr>
            <w:tcW w:w="145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5185A" w:rsidRPr="0045072E" w:rsidRDefault="0005185A" w:rsidP="0005185A">
            <w:pPr>
              <w:autoSpaceDE w:val="0"/>
              <w:autoSpaceDN w:val="0"/>
              <w:adjustRightInd w:val="0"/>
              <w:spacing w:after="0" w:line="240" w:lineRule="auto"/>
              <w:jc w:val="center"/>
              <w:rPr>
                <w:rFonts w:ascii="Arial" w:hAnsi="Arial" w:cs="Arial"/>
                <w:color w:val="000000"/>
                <w:sz w:val="18"/>
                <w:szCs w:val="18"/>
              </w:rPr>
            </w:pPr>
            <w:r w:rsidRPr="0045072E">
              <w:rPr>
                <w:rFonts w:ascii="Arial" w:hAnsi="Arial" w:cs="Arial"/>
                <w:color w:val="000000"/>
                <w:sz w:val="18"/>
                <w:szCs w:val="18"/>
              </w:rPr>
              <w:t>Kebiasaan Membaca</w:t>
            </w:r>
          </w:p>
        </w:tc>
        <w:tc>
          <w:tcPr>
            <w:tcW w:w="1453"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185A" w:rsidRPr="0045072E" w:rsidRDefault="0005185A" w:rsidP="0005185A">
            <w:pPr>
              <w:autoSpaceDE w:val="0"/>
              <w:autoSpaceDN w:val="0"/>
              <w:adjustRightInd w:val="0"/>
              <w:spacing w:after="0" w:line="240" w:lineRule="auto"/>
              <w:jc w:val="center"/>
              <w:rPr>
                <w:rFonts w:ascii="Arial" w:hAnsi="Arial" w:cs="Arial"/>
                <w:color w:val="000000"/>
                <w:sz w:val="18"/>
                <w:szCs w:val="18"/>
              </w:rPr>
            </w:pPr>
            <w:r w:rsidRPr="0045072E">
              <w:rPr>
                <w:rFonts w:ascii="Arial" w:hAnsi="Arial" w:cs="Arial"/>
                <w:color w:val="000000"/>
                <w:sz w:val="18"/>
                <w:szCs w:val="18"/>
              </w:rPr>
              <w:t>Membaca Pemahaman</w:t>
            </w:r>
          </w:p>
        </w:tc>
      </w:tr>
      <w:tr w:rsidR="0005185A" w:rsidRPr="0045072E" w:rsidTr="00750872">
        <w:trPr>
          <w:cantSplit/>
          <w:tblHeader/>
          <w:jc w:val="center"/>
        </w:trPr>
        <w:tc>
          <w:tcPr>
            <w:tcW w:w="2243" w:type="dxa"/>
            <w:gridSpan w:val="3"/>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Kebiasaan Membaca</w:t>
            </w:r>
          </w:p>
        </w:tc>
        <w:tc>
          <w:tcPr>
            <w:tcW w:w="197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Pearson Correlation</w:t>
            </w:r>
          </w:p>
        </w:tc>
        <w:tc>
          <w:tcPr>
            <w:tcW w:w="145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1</w:t>
            </w:r>
          </w:p>
        </w:tc>
        <w:tc>
          <w:tcPr>
            <w:tcW w:w="1453"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.593</w:t>
            </w:r>
            <w:r w:rsidRPr="0045072E">
              <w:rPr>
                <w:rFonts w:ascii="Arial" w:hAnsi="Arial" w:cs="Arial"/>
                <w:color w:val="000000"/>
                <w:sz w:val="18"/>
                <w:szCs w:val="18"/>
                <w:vertAlign w:val="superscript"/>
              </w:rPr>
              <w:t>**</w:t>
            </w:r>
          </w:p>
        </w:tc>
      </w:tr>
      <w:tr w:rsidR="0005185A" w:rsidRPr="0045072E" w:rsidTr="00750872">
        <w:trPr>
          <w:cantSplit/>
          <w:tblHeader/>
          <w:jc w:val="center"/>
        </w:trPr>
        <w:tc>
          <w:tcPr>
            <w:tcW w:w="2243" w:type="dxa"/>
            <w:gridSpan w:val="3"/>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p>
        </w:tc>
        <w:tc>
          <w:tcPr>
            <w:tcW w:w="197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Sig. (2-tailed)</w:t>
            </w:r>
          </w:p>
        </w:tc>
        <w:tc>
          <w:tcPr>
            <w:tcW w:w="145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05185A" w:rsidRPr="0045072E" w:rsidRDefault="0005185A" w:rsidP="0005185A">
            <w:pPr>
              <w:autoSpaceDE w:val="0"/>
              <w:autoSpaceDN w:val="0"/>
              <w:adjustRightInd w:val="0"/>
              <w:spacing w:after="0" w:line="240" w:lineRule="auto"/>
              <w:jc w:val="center"/>
              <w:rPr>
                <w:rFonts w:ascii="Times New Roman" w:hAnsi="Times New Roman" w:cs="Times New Roman"/>
                <w:sz w:val="24"/>
                <w:szCs w:val="24"/>
              </w:rPr>
            </w:pPr>
          </w:p>
        </w:tc>
        <w:tc>
          <w:tcPr>
            <w:tcW w:w="1453" w:type="dxa"/>
            <w:gridSpan w:val="2"/>
            <w:tcBorders>
              <w:top w:val="nil"/>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.000</w:t>
            </w:r>
          </w:p>
        </w:tc>
      </w:tr>
      <w:tr w:rsidR="0005185A" w:rsidRPr="0045072E" w:rsidTr="00750872">
        <w:trPr>
          <w:cantSplit/>
          <w:tblHeader/>
          <w:jc w:val="center"/>
        </w:trPr>
        <w:tc>
          <w:tcPr>
            <w:tcW w:w="2243" w:type="dxa"/>
            <w:gridSpan w:val="3"/>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p>
        </w:tc>
        <w:tc>
          <w:tcPr>
            <w:tcW w:w="1970" w:type="dxa"/>
            <w:gridSpan w:val="2"/>
            <w:tcBorders>
              <w:top w:val="nil"/>
              <w:left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N</w:t>
            </w:r>
          </w:p>
        </w:tc>
        <w:tc>
          <w:tcPr>
            <w:tcW w:w="1455" w:type="dxa"/>
            <w:gridSpan w:val="2"/>
            <w:tcBorders>
              <w:top w:val="nil"/>
              <w:lef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70</w:t>
            </w:r>
          </w:p>
        </w:tc>
        <w:tc>
          <w:tcPr>
            <w:tcW w:w="1453" w:type="dxa"/>
            <w:gridSpan w:val="2"/>
            <w:tcBorders>
              <w:top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70</w:t>
            </w:r>
          </w:p>
        </w:tc>
      </w:tr>
      <w:tr w:rsidR="0005185A" w:rsidRPr="0045072E" w:rsidTr="00750872">
        <w:trPr>
          <w:cantSplit/>
          <w:tblHeader/>
          <w:jc w:val="center"/>
        </w:trPr>
        <w:tc>
          <w:tcPr>
            <w:tcW w:w="2243" w:type="dxa"/>
            <w:gridSpan w:val="3"/>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Membaca Pemahaman</w:t>
            </w:r>
          </w:p>
        </w:tc>
        <w:tc>
          <w:tcPr>
            <w:tcW w:w="1970" w:type="dxa"/>
            <w:gridSpan w:val="2"/>
            <w:tcBorders>
              <w:left w:val="nil"/>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Pearson Correlation</w:t>
            </w:r>
          </w:p>
        </w:tc>
        <w:tc>
          <w:tcPr>
            <w:tcW w:w="1455" w:type="dxa"/>
            <w:gridSpan w:val="2"/>
            <w:tcBorders>
              <w:left w:val="single" w:sz="16" w:space="0" w:color="000000"/>
              <w:bottom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.593</w:t>
            </w:r>
            <w:r w:rsidRPr="0045072E">
              <w:rPr>
                <w:rFonts w:ascii="Arial" w:hAnsi="Arial" w:cs="Arial"/>
                <w:color w:val="000000"/>
                <w:sz w:val="18"/>
                <w:szCs w:val="18"/>
                <w:vertAlign w:val="superscript"/>
              </w:rPr>
              <w:t>**</w:t>
            </w:r>
          </w:p>
        </w:tc>
        <w:tc>
          <w:tcPr>
            <w:tcW w:w="1453" w:type="dxa"/>
            <w:gridSpan w:val="2"/>
            <w:tcBorders>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1</w:t>
            </w:r>
          </w:p>
        </w:tc>
      </w:tr>
      <w:tr w:rsidR="0005185A" w:rsidRPr="0045072E" w:rsidTr="00750872">
        <w:trPr>
          <w:cantSplit/>
          <w:tblHeader/>
          <w:jc w:val="center"/>
        </w:trPr>
        <w:tc>
          <w:tcPr>
            <w:tcW w:w="2243" w:type="dxa"/>
            <w:gridSpan w:val="3"/>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p>
        </w:tc>
        <w:tc>
          <w:tcPr>
            <w:tcW w:w="197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Sig. (2-tailed)</w:t>
            </w:r>
          </w:p>
        </w:tc>
        <w:tc>
          <w:tcPr>
            <w:tcW w:w="1455" w:type="dxa"/>
            <w:gridSpan w:val="2"/>
            <w:tcBorders>
              <w:top w:val="nil"/>
              <w:left w:val="single" w:sz="16" w:space="0" w:color="000000"/>
              <w:bottom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.000</w:t>
            </w:r>
          </w:p>
        </w:tc>
        <w:tc>
          <w:tcPr>
            <w:tcW w:w="1453"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5185A" w:rsidRPr="0045072E" w:rsidRDefault="0005185A" w:rsidP="0005185A">
            <w:pPr>
              <w:autoSpaceDE w:val="0"/>
              <w:autoSpaceDN w:val="0"/>
              <w:adjustRightInd w:val="0"/>
              <w:spacing w:after="0" w:line="240" w:lineRule="auto"/>
              <w:jc w:val="center"/>
              <w:rPr>
                <w:rFonts w:ascii="Times New Roman" w:hAnsi="Times New Roman" w:cs="Times New Roman"/>
                <w:sz w:val="24"/>
                <w:szCs w:val="24"/>
              </w:rPr>
            </w:pPr>
          </w:p>
        </w:tc>
      </w:tr>
      <w:tr w:rsidR="0005185A" w:rsidRPr="0045072E" w:rsidTr="00750872">
        <w:trPr>
          <w:cantSplit/>
          <w:tblHeader/>
          <w:jc w:val="center"/>
        </w:trPr>
        <w:tc>
          <w:tcPr>
            <w:tcW w:w="2243" w:type="dxa"/>
            <w:gridSpan w:val="3"/>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Times New Roman" w:hAnsi="Times New Roman" w:cs="Times New Roman"/>
                <w:sz w:val="24"/>
                <w:szCs w:val="24"/>
              </w:rPr>
            </w:pPr>
          </w:p>
        </w:tc>
        <w:tc>
          <w:tcPr>
            <w:tcW w:w="197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N</w:t>
            </w:r>
          </w:p>
        </w:tc>
        <w:tc>
          <w:tcPr>
            <w:tcW w:w="145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70</w:t>
            </w:r>
          </w:p>
        </w:tc>
        <w:tc>
          <w:tcPr>
            <w:tcW w:w="1453"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jc w:val="right"/>
              <w:rPr>
                <w:rFonts w:ascii="Arial" w:hAnsi="Arial" w:cs="Arial"/>
                <w:color w:val="000000"/>
                <w:sz w:val="18"/>
                <w:szCs w:val="18"/>
              </w:rPr>
            </w:pPr>
            <w:r w:rsidRPr="0045072E">
              <w:rPr>
                <w:rFonts w:ascii="Arial" w:hAnsi="Arial" w:cs="Arial"/>
                <w:color w:val="000000"/>
                <w:sz w:val="18"/>
                <w:szCs w:val="18"/>
              </w:rPr>
              <w:t>70</w:t>
            </w:r>
          </w:p>
        </w:tc>
      </w:tr>
      <w:tr w:rsidR="0005185A" w:rsidRPr="0045072E" w:rsidTr="00750872">
        <w:trPr>
          <w:cantSplit/>
          <w:jc w:val="center"/>
        </w:trPr>
        <w:tc>
          <w:tcPr>
            <w:tcW w:w="7121" w:type="dxa"/>
            <w:gridSpan w:val="9"/>
            <w:tcBorders>
              <w:top w:val="nil"/>
              <w:left w:val="nil"/>
              <w:bottom w:val="nil"/>
              <w:right w:val="nil"/>
            </w:tcBorders>
            <w:shd w:val="clear" w:color="auto" w:fill="FFFFFF"/>
            <w:tcMar>
              <w:top w:w="30" w:type="dxa"/>
              <w:left w:w="30" w:type="dxa"/>
              <w:bottom w:w="30" w:type="dxa"/>
              <w:right w:w="30" w:type="dxa"/>
            </w:tcMar>
          </w:tcPr>
          <w:p w:rsidR="0005185A" w:rsidRPr="0045072E" w:rsidRDefault="0005185A" w:rsidP="0005185A">
            <w:pPr>
              <w:autoSpaceDE w:val="0"/>
              <w:autoSpaceDN w:val="0"/>
              <w:adjustRightInd w:val="0"/>
              <w:spacing w:after="0" w:line="240" w:lineRule="auto"/>
              <w:rPr>
                <w:rFonts w:ascii="Arial" w:hAnsi="Arial" w:cs="Arial"/>
                <w:color w:val="000000"/>
                <w:sz w:val="18"/>
                <w:szCs w:val="18"/>
              </w:rPr>
            </w:pPr>
            <w:r w:rsidRPr="0045072E">
              <w:rPr>
                <w:rFonts w:ascii="Arial" w:hAnsi="Arial" w:cs="Arial"/>
                <w:color w:val="000000"/>
                <w:sz w:val="18"/>
                <w:szCs w:val="18"/>
              </w:rPr>
              <w:t>**. Correlation is significant at the 0.01 level (2-tailed).</w:t>
            </w:r>
          </w:p>
        </w:tc>
      </w:tr>
      <w:tr w:rsidR="0005185A" w:rsidRPr="00C32811" w:rsidTr="00750872">
        <w:trPr>
          <w:gridAfter w:val="1"/>
          <w:wAfter w:w="1395" w:type="dxa"/>
          <w:cantSplit/>
          <w:tblHeader/>
          <w:jc w:val="center"/>
        </w:trPr>
        <w:tc>
          <w:tcPr>
            <w:tcW w:w="5726" w:type="dxa"/>
            <w:gridSpan w:val="8"/>
            <w:tcBorders>
              <w:top w:val="nil"/>
              <w:left w:val="nil"/>
              <w:bottom w:val="nil"/>
              <w:right w:val="nil"/>
            </w:tcBorders>
            <w:shd w:val="clear" w:color="auto" w:fill="FFFFFF"/>
            <w:tcMar>
              <w:top w:w="30" w:type="dxa"/>
              <w:left w:w="30" w:type="dxa"/>
              <w:bottom w:w="30" w:type="dxa"/>
              <w:right w:w="30" w:type="dxa"/>
            </w:tcMar>
            <w:vAlign w:val="center"/>
          </w:tcPr>
          <w:p w:rsidR="0005185A" w:rsidRPr="00C32811" w:rsidRDefault="0005185A" w:rsidP="0005185A">
            <w:pPr>
              <w:autoSpaceDE w:val="0"/>
              <w:autoSpaceDN w:val="0"/>
              <w:adjustRightInd w:val="0"/>
              <w:spacing w:after="0" w:line="320" w:lineRule="atLeast"/>
              <w:jc w:val="center"/>
              <w:rPr>
                <w:rFonts w:ascii="Arial" w:hAnsi="Arial" w:cs="Arial"/>
                <w:color w:val="000000"/>
                <w:sz w:val="18"/>
                <w:szCs w:val="18"/>
              </w:rPr>
            </w:pPr>
            <w:r w:rsidRPr="00C32811">
              <w:rPr>
                <w:rFonts w:ascii="Arial" w:hAnsi="Arial" w:cs="Arial"/>
                <w:b/>
                <w:bCs/>
                <w:color w:val="000000"/>
                <w:sz w:val="18"/>
                <w:szCs w:val="18"/>
              </w:rPr>
              <w:t>Model Summary</w:t>
            </w:r>
            <w:r w:rsidRPr="00C32811">
              <w:rPr>
                <w:rFonts w:ascii="Arial" w:hAnsi="Arial" w:cs="Arial"/>
                <w:b/>
                <w:bCs/>
                <w:color w:val="000000"/>
                <w:sz w:val="18"/>
                <w:szCs w:val="18"/>
                <w:vertAlign w:val="superscript"/>
              </w:rPr>
              <w:t>b</w:t>
            </w:r>
          </w:p>
        </w:tc>
      </w:tr>
      <w:tr w:rsidR="0005185A" w:rsidRPr="00C32811" w:rsidTr="00750872">
        <w:trPr>
          <w:gridAfter w:val="1"/>
          <w:wAfter w:w="1395" w:type="dxa"/>
          <w:cantSplit/>
          <w:tblHeade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185A" w:rsidRPr="00C32811" w:rsidRDefault="0005185A" w:rsidP="0005185A">
            <w:pPr>
              <w:autoSpaceDE w:val="0"/>
              <w:autoSpaceDN w:val="0"/>
              <w:adjustRightInd w:val="0"/>
              <w:spacing w:after="0" w:line="320" w:lineRule="atLeast"/>
              <w:rPr>
                <w:rFonts w:ascii="Arial" w:hAnsi="Arial" w:cs="Arial"/>
                <w:color w:val="000000"/>
                <w:sz w:val="18"/>
                <w:szCs w:val="18"/>
              </w:rPr>
            </w:pPr>
            <w:r w:rsidRPr="00C32811">
              <w:rPr>
                <w:rFonts w:ascii="Arial" w:hAnsi="Arial" w:cs="Arial"/>
                <w:color w:val="000000"/>
                <w:sz w:val="18"/>
                <w:szCs w:val="18"/>
              </w:rPr>
              <w:t>Model</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5185A" w:rsidRPr="00C32811" w:rsidRDefault="0005185A" w:rsidP="0005185A">
            <w:pPr>
              <w:autoSpaceDE w:val="0"/>
              <w:autoSpaceDN w:val="0"/>
              <w:adjustRightInd w:val="0"/>
              <w:spacing w:after="0" w:line="320" w:lineRule="atLeast"/>
              <w:jc w:val="center"/>
              <w:rPr>
                <w:rFonts w:ascii="Arial" w:hAnsi="Arial" w:cs="Arial"/>
                <w:color w:val="000000"/>
                <w:sz w:val="18"/>
                <w:szCs w:val="18"/>
              </w:rPr>
            </w:pPr>
            <w:r w:rsidRPr="00C32811">
              <w:rPr>
                <w:rFonts w:ascii="Arial" w:hAnsi="Arial" w:cs="Arial"/>
                <w:color w:val="000000"/>
                <w:sz w:val="18"/>
                <w:szCs w:val="18"/>
              </w:rPr>
              <w:t>R</w:t>
            </w:r>
          </w:p>
        </w:tc>
        <w:tc>
          <w:tcPr>
            <w:tcW w:w="107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5185A" w:rsidRPr="00C32811" w:rsidRDefault="0005185A" w:rsidP="0005185A">
            <w:pPr>
              <w:autoSpaceDE w:val="0"/>
              <w:autoSpaceDN w:val="0"/>
              <w:adjustRightInd w:val="0"/>
              <w:spacing w:after="0" w:line="320" w:lineRule="atLeast"/>
              <w:jc w:val="center"/>
              <w:rPr>
                <w:rFonts w:ascii="Arial" w:hAnsi="Arial" w:cs="Arial"/>
                <w:color w:val="000000"/>
                <w:sz w:val="18"/>
                <w:szCs w:val="18"/>
              </w:rPr>
            </w:pPr>
            <w:r w:rsidRPr="00C32811">
              <w:rPr>
                <w:rFonts w:ascii="Arial" w:hAnsi="Arial" w:cs="Arial"/>
                <w:color w:val="000000"/>
                <w:sz w:val="18"/>
                <w:szCs w:val="18"/>
              </w:rPr>
              <w:t>R Square</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5185A" w:rsidRPr="00C32811" w:rsidRDefault="0005185A" w:rsidP="0005185A">
            <w:pPr>
              <w:autoSpaceDE w:val="0"/>
              <w:autoSpaceDN w:val="0"/>
              <w:adjustRightInd w:val="0"/>
              <w:spacing w:after="0" w:line="320" w:lineRule="atLeast"/>
              <w:jc w:val="center"/>
              <w:rPr>
                <w:rFonts w:ascii="Arial" w:hAnsi="Arial" w:cs="Arial"/>
                <w:color w:val="000000"/>
                <w:sz w:val="18"/>
                <w:szCs w:val="18"/>
              </w:rPr>
            </w:pPr>
            <w:r w:rsidRPr="00C32811">
              <w:rPr>
                <w:rFonts w:ascii="Arial" w:hAnsi="Arial" w:cs="Arial"/>
                <w:color w:val="000000"/>
                <w:sz w:val="18"/>
                <w:szCs w:val="18"/>
              </w:rPr>
              <w:t>Adjusted R Square</w:t>
            </w:r>
          </w:p>
        </w:tc>
        <w:tc>
          <w:tcPr>
            <w:tcW w:w="1456"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185A" w:rsidRPr="00C32811" w:rsidRDefault="0005185A" w:rsidP="0005185A">
            <w:pPr>
              <w:autoSpaceDE w:val="0"/>
              <w:autoSpaceDN w:val="0"/>
              <w:adjustRightInd w:val="0"/>
              <w:spacing w:after="0" w:line="320" w:lineRule="atLeast"/>
              <w:jc w:val="center"/>
              <w:rPr>
                <w:rFonts w:ascii="Arial" w:hAnsi="Arial" w:cs="Arial"/>
                <w:color w:val="000000"/>
                <w:sz w:val="18"/>
                <w:szCs w:val="18"/>
              </w:rPr>
            </w:pPr>
            <w:r w:rsidRPr="00C32811">
              <w:rPr>
                <w:rFonts w:ascii="Arial" w:hAnsi="Arial" w:cs="Arial"/>
                <w:color w:val="000000"/>
                <w:sz w:val="18"/>
                <w:szCs w:val="18"/>
              </w:rPr>
              <w:t>Std. Error of the Estimate</w:t>
            </w:r>
          </w:p>
        </w:tc>
      </w:tr>
      <w:tr w:rsidR="0005185A" w:rsidRPr="00C32811" w:rsidTr="00750872">
        <w:trPr>
          <w:gridAfter w:val="1"/>
          <w:wAfter w:w="1395" w:type="dxa"/>
          <w:cantSplit/>
          <w:tblHeade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rPr>
                <w:rFonts w:ascii="Arial" w:hAnsi="Arial" w:cs="Arial"/>
                <w:color w:val="000000"/>
                <w:sz w:val="18"/>
                <w:szCs w:val="18"/>
              </w:rPr>
            </w:pPr>
            <w:r w:rsidRPr="00C32811">
              <w:rPr>
                <w:rFonts w:ascii="Arial" w:hAnsi="Arial" w:cs="Arial"/>
                <w:color w:val="000000"/>
                <w:sz w:val="18"/>
                <w:szCs w:val="18"/>
              </w:rPr>
              <w:t>1</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jc w:val="right"/>
              <w:rPr>
                <w:rFonts w:ascii="Arial" w:hAnsi="Arial" w:cs="Arial"/>
                <w:color w:val="000000"/>
                <w:sz w:val="18"/>
                <w:szCs w:val="18"/>
              </w:rPr>
            </w:pPr>
            <w:r w:rsidRPr="00C32811">
              <w:rPr>
                <w:rFonts w:ascii="Arial" w:hAnsi="Arial" w:cs="Arial"/>
                <w:color w:val="000000"/>
                <w:sz w:val="18"/>
                <w:szCs w:val="18"/>
              </w:rPr>
              <w:t>.593</w:t>
            </w:r>
            <w:r w:rsidRPr="00C32811">
              <w:rPr>
                <w:rFonts w:ascii="Arial" w:hAnsi="Arial" w:cs="Arial"/>
                <w:color w:val="000000"/>
                <w:sz w:val="18"/>
                <w:szCs w:val="18"/>
                <w:vertAlign w:val="superscript"/>
              </w:rPr>
              <w:t>a</w:t>
            </w:r>
          </w:p>
        </w:tc>
        <w:tc>
          <w:tcPr>
            <w:tcW w:w="1077"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jc w:val="right"/>
              <w:rPr>
                <w:rFonts w:ascii="Arial" w:hAnsi="Arial" w:cs="Arial"/>
                <w:color w:val="000000"/>
                <w:sz w:val="18"/>
                <w:szCs w:val="18"/>
              </w:rPr>
            </w:pPr>
            <w:r w:rsidRPr="00C32811">
              <w:rPr>
                <w:rFonts w:ascii="Arial" w:hAnsi="Arial" w:cs="Arial"/>
                <w:color w:val="000000"/>
                <w:sz w:val="18"/>
                <w:szCs w:val="18"/>
              </w:rPr>
              <w:t>.352</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jc w:val="right"/>
              <w:rPr>
                <w:rFonts w:ascii="Arial" w:hAnsi="Arial" w:cs="Arial"/>
                <w:color w:val="000000"/>
                <w:sz w:val="18"/>
                <w:szCs w:val="18"/>
              </w:rPr>
            </w:pPr>
            <w:r w:rsidRPr="00C32811">
              <w:rPr>
                <w:rFonts w:ascii="Arial" w:hAnsi="Arial" w:cs="Arial"/>
                <w:color w:val="000000"/>
                <w:sz w:val="18"/>
                <w:szCs w:val="18"/>
              </w:rPr>
              <w:t>.342</w:t>
            </w:r>
          </w:p>
        </w:tc>
        <w:tc>
          <w:tcPr>
            <w:tcW w:w="1456"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jc w:val="right"/>
              <w:rPr>
                <w:rFonts w:ascii="Arial" w:hAnsi="Arial" w:cs="Arial"/>
                <w:color w:val="000000"/>
                <w:sz w:val="18"/>
                <w:szCs w:val="18"/>
              </w:rPr>
            </w:pPr>
            <w:r w:rsidRPr="00C32811">
              <w:rPr>
                <w:rFonts w:ascii="Arial" w:hAnsi="Arial" w:cs="Arial"/>
                <w:color w:val="000000"/>
                <w:sz w:val="18"/>
                <w:szCs w:val="18"/>
              </w:rPr>
              <w:t>7.735</w:t>
            </w:r>
          </w:p>
        </w:tc>
      </w:tr>
      <w:tr w:rsidR="0005185A" w:rsidRPr="00C32811" w:rsidTr="00750872">
        <w:trPr>
          <w:gridAfter w:val="1"/>
          <w:wAfter w:w="1395" w:type="dxa"/>
          <w:cantSplit/>
          <w:tblHeader/>
          <w:jc w:val="center"/>
        </w:trPr>
        <w:tc>
          <w:tcPr>
            <w:tcW w:w="5726" w:type="dxa"/>
            <w:gridSpan w:val="8"/>
            <w:tcBorders>
              <w:top w:val="nil"/>
              <w:left w:val="nil"/>
              <w:bottom w:val="nil"/>
              <w:right w:val="nil"/>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rPr>
                <w:rFonts w:ascii="Arial" w:hAnsi="Arial" w:cs="Arial"/>
                <w:color w:val="000000"/>
                <w:sz w:val="18"/>
                <w:szCs w:val="18"/>
              </w:rPr>
            </w:pPr>
            <w:r w:rsidRPr="00C32811">
              <w:rPr>
                <w:rFonts w:ascii="Arial" w:hAnsi="Arial" w:cs="Arial"/>
                <w:color w:val="000000"/>
                <w:sz w:val="18"/>
                <w:szCs w:val="18"/>
              </w:rPr>
              <w:t>a. Predictors: (Constant), Kebiasaan Membaca</w:t>
            </w:r>
          </w:p>
        </w:tc>
      </w:tr>
      <w:tr w:rsidR="0005185A" w:rsidRPr="00C32811" w:rsidTr="00750872">
        <w:trPr>
          <w:gridAfter w:val="1"/>
          <w:wAfter w:w="1395" w:type="dxa"/>
          <w:cantSplit/>
          <w:jc w:val="center"/>
        </w:trPr>
        <w:tc>
          <w:tcPr>
            <w:tcW w:w="5726" w:type="dxa"/>
            <w:gridSpan w:val="8"/>
            <w:tcBorders>
              <w:top w:val="nil"/>
              <w:left w:val="nil"/>
              <w:bottom w:val="nil"/>
              <w:right w:val="nil"/>
            </w:tcBorders>
            <w:shd w:val="clear" w:color="auto" w:fill="FFFFFF"/>
            <w:tcMar>
              <w:top w:w="30" w:type="dxa"/>
              <w:left w:w="30" w:type="dxa"/>
              <w:bottom w:w="30" w:type="dxa"/>
              <w:right w:w="30" w:type="dxa"/>
            </w:tcMar>
          </w:tcPr>
          <w:p w:rsidR="0005185A" w:rsidRPr="00C32811" w:rsidRDefault="0005185A" w:rsidP="0005185A">
            <w:pPr>
              <w:autoSpaceDE w:val="0"/>
              <w:autoSpaceDN w:val="0"/>
              <w:adjustRightInd w:val="0"/>
              <w:spacing w:after="0" w:line="320" w:lineRule="atLeast"/>
              <w:rPr>
                <w:rFonts w:ascii="Arial" w:hAnsi="Arial" w:cs="Arial"/>
                <w:color w:val="000000"/>
                <w:sz w:val="18"/>
                <w:szCs w:val="18"/>
              </w:rPr>
            </w:pPr>
            <w:r w:rsidRPr="00C32811">
              <w:rPr>
                <w:rFonts w:ascii="Arial" w:hAnsi="Arial" w:cs="Arial"/>
                <w:color w:val="000000"/>
                <w:sz w:val="18"/>
                <w:szCs w:val="18"/>
              </w:rPr>
              <w:t>b. Dependent Variable: Membaca Pemahaman</w:t>
            </w:r>
          </w:p>
        </w:tc>
      </w:tr>
    </w:tbl>
    <w:p w:rsidR="0005185A" w:rsidRPr="0005185A" w:rsidRDefault="0005185A" w:rsidP="00D17225">
      <w:pPr>
        <w:pStyle w:val="ListParagraph"/>
        <w:spacing w:line="240" w:lineRule="auto"/>
        <w:jc w:val="both"/>
        <w:rPr>
          <w:rFonts w:ascii="Times New Roman" w:hAnsi="Times New Roman" w:cs="Times New Roman"/>
          <w:sz w:val="24"/>
          <w:szCs w:val="24"/>
        </w:rPr>
      </w:pPr>
    </w:p>
    <w:p w:rsidR="00750872" w:rsidRDefault="00750872" w:rsidP="00BC16CC">
      <w:pPr>
        <w:pStyle w:val="ListParagraph"/>
        <w:spacing w:line="240" w:lineRule="auto"/>
        <w:ind w:left="0" w:firstLine="360"/>
        <w:jc w:val="both"/>
        <w:rPr>
          <w:rFonts w:ascii="Times New Roman" w:hAnsi="Times New Roman" w:cs="Times New Roman"/>
          <w:sz w:val="24"/>
          <w:szCs w:val="24"/>
        </w:rPr>
        <w:sectPr w:rsidR="00750872" w:rsidSect="00750872">
          <w:type w:val="continuous"/>
          <w:pgSz w:w="12240" w:h="15840" w:code="1"/>
          <w:pgMar w:top="720" w:right="720" w:bottom="720" w:left="720" w:header="706" w:footer="706" w:gutter="0"/>
          <w:cols w:space="708"/>
          <w:docGrid w:linePitch="360"/>
        </w:sectPr>
      </w:pPr>
    </w:p>
    <w:p w:rsidR="00364337" w:rsidRDefault="00364337"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uji statistik </w:t>
      </w:r>
      <w:r w:rsidRPr="00F63CF0">
        <w:rPr>
          <w:rFonts w:ascii="Times New Roman" w:hAnsi="Times New Roman" w:cs="Times New Roman"/>
          <w:sz w:val="24"/>
          <w:szCs w:val="24"/>
        </w:rPr>
        <w:t xml:space="preserve">dari </w:t>
      </w:r>
      <w:r w:rsidR="00F63CF0">
        <w:rPr>
          <w:rFonts w:ascii="Times New Roman" w:hAnsi="Times New Roman" w:cs="Times New Roman"/>
          <w:sz w:val="24"/>
          <w:szCs w:val="24"/>
        </w:rPr>
        <w:t>tab</w:t>
      </w:r>
      <w:r w:rsidR="00F63CF0" w:rsidRPr="00F63CF0">
        <w:rPr>
          <w:rFonts w:ascii="Times New Roman" w:hAnsi="Times New Roman" w:cs="Times New Roman"/>
          <w:sz w:val="24"/>
          <w:szCs w:val="24"/>
        </w:rPr>
        <w:t xml:space="preserve">el </w:t>
      </w:r>
      <w:r w:rsidRPr="00F63CF0">
        <w:rPr>
          <w:rFonts w:ascii="Times New Roman" w:hAnsi="Times New Roman" w:cs="Times New Roman"/>
          <w:sz w:val="24"/>
          <w:szCs w:val="24"/>
        </w:rPr>
        <w:t xml:space="preserve">di atas </w:t>
      </w:r>
      <w:r>
        <w:rPr>
          <w:rFonts w:ascii="Times New Roman" w:hAnsi="Times New Roman" w:cs="Times New Roman"/>
          <w:sz w:val="24"/>
          <w:szCs w:val="24"/>
        </w:rPr>
        <w:t xml:space="preserve">diperoleh korelasi = 0,593 dengan nilai sig &lt;alpha=0,00&lt;0,05 </w:t>
      </w:r>
      <w:r w:rsidR="00F63CF0" w:rsidRPr="00F63CF0">
        <w:rPr>
          <w:rFonts w:ascii="Times New Roman" w:hAnsi="Times New Roman" w:cs="Times New Roman"/>
          <w:sz w:val="24"/>
          <w:szCs w:val="24"/>
        </w:rPr>
        <w:t xml:space="preserve">dan  setelah dikategorikan berdasarkan tabel distribusi interpretasi, maka hubungan kebiasaan membaca dengan kemampuan </w:t>
      </w:r>
      <w:r w:rsidR="00F63CF0" w:rsidRPr="00F63CF0">
        <w:rPr>
          <w:rFonts w:ascii="Times New Roman" w:hAnsi="Times New Roman" w:cs="Times New Roman"/>
          <w:sz w:val="24"/>
          <w:szCs w:val="24"/>
        </w:rPr>
        <w:t xml:space="preserve">membaca pemahaman siswa kelas V MI Ismaria Al-Qur’anniyah Bandar Lampung termasuk dalam rentang 0,40 – 0,70 </w:t>
      </w:r>
      <w:r w:rsidR="00F63CF0" w:rsidRPr="005D466A">
        <w:rPr>
          <w:rFonts w:ascii="Times New Roman" w:hAnsi="Times New Roman" w:cs="Times New Roman"/>
          <w:sz w:val="24"/>
          <w:szCs w:val="24"/>
        </w:rPr>
        <w:t>sehingga dikategorikan “sedang atau cukup”.</w:t>
      </w:r>
      <w:r w:rsidR="005D466A" w:rsidRPr="005D466A">
        <w:rPr>
          <w:rFonts w:ascii="Times New Roman" w:hAnsi="Times New Roman" w:cs="Times New Roman"/>
          <w:sz w:val="24"/>
          <w:szCs w:val="24"/>
        </w:rPr>
        <w:t xml:space="preserve"> Hal ini </w:t>
      </w:r>
      <w:r>
        <w:rPr>
          <w:rFonts w:ascii="Times New Roman" w:hAnsi="Times New Roman" w:cs="Times New Roman"/>
          <w:sz w:val="24"/>
          <w:szCs w:val="24"/>
        </w:rPr>
        <w:t xml:space="preserve"> berarti</w:t>
      </w:r>
      <w:r w:rsidR="00F63CF0">
        <w:rPr>
          <w:rFonts w:ascii="Times New Roman" w:hAnsi="Times New Roman" w:cs="Times New Roman"/>
          <w:sz w:val="24"/>
          <w:szCs w:val="24"/>
        </w:rPr>
        <w:t xml:space="preserve"> Ho ditolak dan Ha diterima</w:t>
      </w:r>
      <w:r w:rsidR="00F63CF0" w:rsidRPr="00F63CF0">
        <w:rPr>
          <w:rFonts w:ascii="Times New Roman" w:hAnsi="Times New Roman" w:cs="Times New Roman"/>
          <w:sz w:val="24"/>
          <w:szCs w:val="24"/>
        </w:rPr>
        <w:t xml:space="preserve">, </w:t>
      </w:r>
      <w:r>
        <w:rPr>
          <w:rFonts w:ascii="Times New Roman" w:hAnsi="Times New Roman" w:cs="Times New Roman"/>
          <w:sz w:val="24"/>
          <w:szCs w:val="24"/>
        </w:rPr>
        <w:t xml:space="preserve">dapat disimpulkan bahwa ada hubungan </w:t>
      </w:r>
      <w:r>
        <w:rPr>
          <w:rFonts w:ascii="Times New Roman" w:hAnsi="Times New Roman" w:cs="Times New Roman"/>
          <w:sz w:val="24"/>
          <w:szCs w:val="24"/>
        </w:rPr>
        <w:lastRenderedPageBreak/>
        <w:t xml:space="preserve">yang signifikan antara kebiasaan membaca dan kemampuan membaca pemahaman siswa kelas V MI Ismaria Al-Qur’anniyah Bandar Lampung dengan sumbangan efektif sebesar 35,2%. Hubungan antara kebiasaan membaca dan kemampuan membaca pemahaman siswa kelas V MI Ismaria </w:t>
      </w:r>
      <w:r w:rsidR="00F63CF0" w:rsidRPr="00F63CF0">
        <w:rPr>
          <w:rFonts w:ascii="Times New Roman" w:hAnsi="Times New Roman" w:cs="Times New Roman"/>
          <w:sz w:val="24"/>
          <w:szCs w:val="24"/>
        </w:rPr>
        <w:t xml:space="preserve">Al-Qur’anniyah </w:t>
      </w:r>
      <w:r>
        <w:rPr>
          <w:rFonts w:ascii="Times New Roman" w:hAnsi="Times New Roman" w:cs="Times New Roman"/>
          <w:sz w:val="24"/>
          <w:szCs w:val="24"/>
        </w:rPr>
        <w:t>Bandar Lampung memiliki hubungan yang positif berarti semakin tinggi kebiasaan membaca maka semakin tinggi pula kemampuan membaca pemahaman siswa.</w:t>
      </w:r>
    </w:p>
    <w:p w:rsidR="005D466A" w:rsidRPr="005D466A" w:rsidRDefault="005D466A"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Untuk mengetahui kontribusi variabel X (Kebiasaan Membaca) terhadap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variabel Y </w:t>
      </w:r>
      <w:r>
        <w:rPr>
          <w:rFonts w:ascii="Times New Roman" w:hAnsi="Times New Roman" w:cs="Times New Roman"/>
          <w:sz w:val="24"/>
          <w:szCs w:val="24"/>
          <w:lang w:val="en-US"/>
        </w:rPr>
        <w:t>(</w:t>
      </w:r>
      <w:r>
        <w:rPr>
          <w:rFonts w:ascii="Times New Roman" w:hAnsi="Times New Roman" w:cs="Times New Roman"/>
          <w:sz w:val="24"/>
          <w:szCs w:val="24"/>
        </w:rPr>
        <w:t>Kemampuan Membaca Pemahaman</w:t>
      </w:r>
      <w:r w:rsidRPr="005D466A">
        <w:rPr>
          <w:rFonts w:ascii="Times New Roman" w:hAnsi="Times New Roman" w:cs="Times New Roman"/>
          <w:sz w:val="24"/>
          <w:szCs w:val="24"/>
        </w:rPr>
        <w:t>) digunakan koefisien determinasi dengan rumus :</w:t>
      </w:r>
    </w:p>
    <w:p w:rsidR="005D466A" w:rsidRDefault="005D466A" w:rsidP="00BC16CC">
      <w:pPr>
        <w:pStyle w:val="ListParagraph"/>
        <w:tabs>
          <w:tab w:val="left" w:pos="6015"/>
        </w:tabs>
        <w:spacing w:line="240" w:lineRule="auto"/>
        <w:ind w:left="0" w:firstLine="360"/>
        <w:rPr>
          <w:rFonts w:ascii="Times New Roman" w:hAnsi="Times New Roman" w:cs="Times New Roman"/>
          <w:sz w:val="24"/>
          <w:szCs w:val="24"/>
        </w:rPr>
      </w:pPr>
      <w:r>
        <w:rPr>
          <w:noProof/>
          <w:lang w:eastAsia="id-ID"/>
        </w:rPr>
        <mc:AlternateContent>
          <mc:Choice Requires="wps">
            <w:drawing>
              <wp:anchor distT="0" distB="0" distL="114300" distR="114300" simplePos="0" relativeHeight="251658752" behindDoc="0" locked="0" layoutInCell="1" allowOverlap="1" wp14:anchorId="703BE975" wp14:editId="45782158">
                <wp:simplePos x="0" y="0"/>
                <wp:positionH relativeFrom="column">
                  <wp:posOffset>1714500</wp:posOffset>
                </wp:positionH>
                <wp:positionV relativeFrom="paragraph">
                  <wp:posOffset>334010</wp:posOffset>
                </wp:positionV>
                <wp:extent cx="1095375" cy="4762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rect">
                          <a:avLst/>
                        </a:prstGeom>
                        <a:solidFill>
                          <a:srgbClr val="FFFFFF"/>
                        </a:solidFill>
                        <a:ln w="9525">
                          <a:solidFill>
                            <a:srgbClr val="000000"/>
                          </a:solidFill>
                          <a:miter lim="800000"/>
                          <a:headEnd/>
                          <a:tailEnd/>
                        </a:ln>
                      </wps:spPr>
                      <wps:txbx>
                        <w:txbxContent>
                          <w:p w:rsidR="005D466A" w:rsidRDefault="005D466A" w:rsidP="005D466A">
                            <w:pPr>
                              <w:spacing w:after="0" w:line="240" w:lineRule="auto"/>
                              <w:jc w:val="center"/>
                              <w:rPr>
                                <w:rFonts w:ascii="Times New Roman" w:hAnsi="Times New Roman" w:cs="Times New Roman"/>
                                <w:b/>
                                <w:sz w:val="24"/>
                                <w:szCs w:val="24"/>
                              </w:rPr>
                            </w:pPr>
                          </w:p>
                          <w:p w:rsidR="005D466A" w:rsidRPr="00591604" w:rsidRDefault="005D466A" w:rsidP="005D466A">
                            <w:pPr>
                              <w:spacing w:after="0" w:line="240" w:lineRule="auto"/>
                              <w:jc w:val="center"/>
                              <w:rPr>
                                <w:rFonts w:ascii="Times New Roman" w:hAnsi="Times New Roman" w:cs="Times New Roman"/>
                                <w:b/>
                                <w:sz w:val="24"/>
                                <w:szCs w:val="24"/>
                              </w:rPr>
                            </w:pPr>
                            <w:r w:rsidRPr="00591604">
                              <w:rPr>
                                <w:rFonts w:ascii="Times New Roman" w:hAnsi="Times New Roman" w:cs="Times New Roman"/>
                                <w:b/>
                                <w:sz w:val="24"/>
                                <w:szCs w:val="24"/>
                              </w:rPr>
                              <w:t>KD = r</w:t>
                            </w:r>
                            <w:r w:rsidRPr="00591604">
                              <w:rPr>
                                <w:rFonts w:ascii="Times New Roman" w:hAnsi="Times New Roman" w:cs="Times New Roman"/>
                                <w:b/>
                                <w:sz w:val="24"/>
                                <w:szCs w:val="24"/>
                                <w:vertAlign w:val="superscript"/>
                              </w:rPr>
                              <w:t>2</w:t>
                            </w:r>
                            <w:r w:rsidRPr="00591604">
                              <w:rPr>
                                <w:rFonts w:ascii="Times New Roman" w:hAnsi="Times New Roman" w:cs="Times New Roman"/>
                                <w:b/>
                                <w:sz w:val="24"/>
                                <w:szCs w:val="24"/>
                              </w:rPr>
                              <w:t xml:space="preserve">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BE975" id="Rectangle 1" o:spid="_x0000_s1026" style="position:absolute;left:0;text-align:left;margin-left:135pt;margin-top:26.3pt;width:86.2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">
                <v:textbox>
                  <w:txbxContent>
                    <w:p w:rsidR="005D466A" w:rsidRDefault="005D466A" w:rsidP="005D466A">
                      <w:pPr>
                        <w:spacing w:after="0" w:line="240" w:lineRule="auto"/>
                        <w:jc w:val="center"/>
                        <w:rPr>
                          <w:rFonts w:ascii="Times New Roman" w:hAnsi="Times New Roman" w:cs="Times New Roman"/>
                          <w:b/>
                          <w:sz w:val="24"/>
                          <w:szCs w:val="24"/>
                        </w:rPr>
                      </w:pPr>
                    </w:p>
                    <w:p w:rsidR="005D466A" w:rsidRPr="00591604" w:rsidRDefault="005D466A" w:rsidP="005D466A">
                      <w:pPr>
                        <w:spacing w:after="0" w:line="240" w:lineRule="auto"/>
                        <w:jc w:val="center"/>
                        <w:rPr>
                          <w:rFonts w:ascii="Times New Roman" w:hAnsi="Times New Roman" w:cs="Times New Roman"/>
                          <w:b/>
                          <w:sz w:val="24"/>
                          <w:szCs w:val="24"/>
                        </w:rPr>
                      </w:pPr>
                      <w:r w:rsidRPr="00591604">
                        <w:rPr>
                          <w:rFonts w:ascii="Times New Roman" w:hAnsi="Times New Roman" w:cs="Times New Roman"/>
                          <w:b/>
                          <w:sz w:val="24"/>
                          <w:szCs w:val="24"/>
                        </w:rPr>
                        <w:t>KD = r</w:t>
                      </w:r>
                      <w:r w:rsidRPr="00591604">
                        <w:rPr>
                          <w:rFonts w:ascii="Times New Roman" w:hAnsi="Times New Roman" w:cs="Times New Roman"/>
                          <w:b/>
                          <w:sz w:val="24"/>
                          <w:szCs w:val="24"/>
                          <w:vertAlign w:val="superscript"/>
                        </w:rPr>
                        <w:t>2</w:t>
                      </w:r>
                      <w:r w:rsidRPr="00591604">
                        <w:rPr>
                          <w:rFonts w:ascii="Times New Roman" w:hAnsi="Times New Roman" w:cs="Times New Roman"/>
                          <w:b/>
                          <w:sz w:val="24"/>
                          <w:szCs w:val="24"/>
                        </w:rPr>
                        <w:t xml:space="preserve"> x 100%</w:t>
                      </w:r>
                    </w:p>
                  </w:txbxContent>
                </v:textbox>
              </v:rect>
            </w:pict>
          </mc:Fallback>
        </mc:AlternateContent>
      </w:r>
      <w:r>
        <w:rPr>
          <w:rFonts w:ascii="Times New Roman" w:hAnsi="Times New Roman" w:cs="Times New Roman"/>
          <w:sz w:val="24"/>
          <w:szCs w:val="24"/>
        </w:rPr>
        <w:t>KP ( Koefisien Penentu )/Koefisien Determinasi  = r</w:t>
      </w:r>
      <w:r>
        <w:rPr>
          <w:rFonts w:ascii="Times New Roman" w:hAnsi="Times New Roman" w:cs="Times New Roman"/>
          <w:sz w:val="24"/>
          <w:szCs w:val="24"/>
          <w:vertAlign w:val="superscript"/>
        </w:rPr>
        <w:t>2</w:t>
      </w:r>
    </w:p>
    <w:p w:rsidR="005D466A" w:rsidRDefault="005D466A" w:rsidP="00BC16CC">
      <w:pPr>
        <w:pStyle w:val="ListParagraph"/>
        <w:tabs>
          <w:tab w:val="left" w:pos="6015"/>
        </w:tabs>
        <w:spacing w:line="240" w:lineRule="auto"/>
        <w:ind w:left="0" w:firstLine="360"/>
        <w:rPr>
          <w:rFonts w:ascii="Times New Roman" w:hAnsi="Times New Roman" w:cs="Times New Roman"/>
          <w:sz w:val="24"/>
          <w:szCs w:val="24"/>
          <w:vertAlign w:val="superscript"/>
        </w:rPr>
      </w:pPr>
      <w:r>
        <w:rPr>
          <w:rFonts w:ascii="Times New Roman" w:hAnsi="Times New Roman" w:cs="Times New Roman"/>
          <w:sz w:val="24"/>
          <w:szCs w:val="24"/>
        </w:rPr>
        <w:t>KP = ( 0,593 )</w:t>
      </w:r>
      <w:r w:rsidRPr="00591604">
        <w:rPr>
          <w:rFonts w:ascii="Times New Roman" w:hAnsi="Times New Roman" w:cs="Times New Roman"/>
          <w:sz w:val="24"/>
          <w:szCs w:val="24"/>
          <w:vertAlign w:val="superscript"/>
        </w:rPr>
        <w:t>2</w:t>
      </w:r>
    </w:p>
    <w:p w:rsidR="005D466A" w:rsidRDefault="005D466A" w:rsidP="00BC16CC">
      <w:pPr>
        <w:pStyle w:val="ListParagraph"/>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 0,3481 x 100%</w:t>
      </w:r>
    </w:p>
    <w:p w:rsidR="005D466A" w:rsidRDefault="005D466A" w:rsidP="00BC16CC">
      <w:pPr>
        <w:pStyle w:val="ListParagraph"/>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 34,81%</w:t>
      </w:r>
    </w:p>
    <w:p w:rsidR="005D466A" w:rsidRPr="00BC16CC" w:rsidRDefault="005D466A" w:rsidP="00BC16CC">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Makna dari angka tersebut </w:t>
      </w:r>
      <w:r w:rsidRPr="005D466A">
        <w:rPr>
          <w:rFonts w:ascii="Times New Roman" w:hAnsi="Times New Roman" w:cs="Times New Roman"/>
          <w:sz w:val="24"/>
          <w:szCs w:val="24"/>
        </w:rPr>
        <w:t>ialah</w:t>
      </w:r>
      <w:r>
        <w:rPr>
          <w:rFonts w:ascii="Times New Roman" w:hAnsi="Times New Roman" w:cs="Times New Roman"/>
          <w:sz w:val="24"/>
          <w:szCs w:val="24"/>
        </w:rPr>
        <w:t xml:space="preserve"> bahwa kontribusi variabel X ( Kebiasaan Membaca ) terhadap variabel Y (Kemampuan Membaca Pemahaman) adalah sebesar 34,81% sedangkan 65,19% kemampuan membaca pemahaman siswa ditentukan oleh faktor-faktor lain.</w:t>
      </w:r>
    </w:p>
    <w:p w:rsidR="00750872" w:rsidRDefault="00750872" w:rsidP="00750872">
      <w:pPr>
        <w:pStyle w:val="ListParagraph"/>
        <w:spacing w:after="0" w:line="240" w:lineRule="auto"/>
        <w:ind w:left="360"/>
        <w:rPr>
          <w:rFonts w:ascii="Times New Roman" w:hAnsi="Times New Roman" w:cs="Times New Roman"/>
          <w:b/>
          <w:bCs/>
          <w:sz w:val="24"/>
          <w:szCs w:val="24"/>
          <w:lang w:val="en-US"/>
        </w:rPr>
      </w:pPr>
    </w:p>
    <w:p w:rsidR="001A5B72" w:rsidRDefault="001A5B72" w:rsidP="00805EB1">
      <w:pPr>
        <w:pStyle w:val="ListParagraph"/>
        <w:numPr>
          <w:ilvl w:val="0"/>
          <w:numId w:val="1"/>
        </w:numPr>
        <w:spacing w:after="0" w:line="240" w:lineRule="auto"/>
        <w:ind w:left="360"/>
        <w:rPr>
          <w:rFonts w:ascii="Times New Roman" w:hAnsi="Times New Roman" w:cs="Times New Roman"/>
          <w:b/>
          <w:bCs/>
          <w:sz w:val="24"/>
          <w:szCs w:val="24"/>
          <w:lang w:val="en-US"/>
        </w:rPr>
      </w:pPr>
      <w:r>
        <w:rPr>
          <w:rFonts w:ascii="Times New Roman" w:hAnsi="Times New Roman" w:cs="Times New Roman"/>
          <w:b/>
          <w:bCs/>
          <w:sz w:val="24"/>
          <w:szCs w:val="24"/>
          <w:lang w:val="en-US"/>
        </w:rPr>
        <w:t>SIMPULAN</w:t>
      </w:r>
    </w:p>
    <w:p w:rsidR="009566B3" w:rsidRDefault="001A5B72" w:rsidP="009566B3">
      <w:pPr>
        <w:pStyle w:val="ListParagraph"/>
        <w:spacing w:after="0" w:line="240" w:lineRule="auto"/>
        <w:ind w:left="0" w:firstLine="360"/>
        <w:jc w:val="both"/>
        <w:rPr>
          <w:rFonts w:ascii="Times New Roman" w:hAnsi="Times New Roman" w:cs="Times New Roman"/>
          <w:sz w:val="24"/>
          <w:szCs w:val="24"/>
        </w:rPr>
      </w:pPr>
      <w:r w:rsidRPr="001A5B72">
        <w:rPr>
          <w:rFonts w:ascii="Times New Roman" w:hAnsi="Times New Roman" w:cs="Times New Roman"/>
          <w:sz w:val="24"/>
          <w:szCs w:val="24"/>
        </w:rPr>
        <w:t xml:space="preserve">Berdasarkan hasil penelitian yang ditunjukkan dengan analisis data dan pembahasan </w:t>
      </w:r>
      <w:r>
        <w:rPr>
          <w:rFonts w:ascii="Times New Roman" w:hAnsi="Times New Roman" w:cs="Times New Roman"/>
          <w:sz w:val="24"/>
          <w:szCs w:val="24"/>
          <w:lang w:val="en-US"/>
        </w:rPr>
        <w:t xml:space="preserve">yang ada, </w:t>
      </w:r>
      <w:r w:rsidRPr="001A5B72">
        <w:rPr>
          <w:rFonts w:ascii="Times New Roman" w:hAnsi="Times New Roman" w:cs="Times New Roman"/>
          <w:sz w:val="24"/>
          <w:szCs w:val="24"/>
        </w:rPr>
        <w:t>maka peneliti</w:t>
      </w:r>
      <w:r>
        <w:rPr>
          <w:rFonts w:ascii="Times New Roman" w:hAnsi="Times New Roman" w:cs="Times New Roman"/>
          <w:sz w:val="24"/>
          <w:szCs w:val="24"/>
          <w:lang w:val="en-US"/>
        </w:rPr>
        <w:t>an ini dapat disimpulkan</w:t>
      </w:r>
      <w:r w:rsidRPr="001A5B72">
        <w:rPr>
          <w:rFonts w:ascii="Times New Roman" w:hAnsi="Times New Roman" w:cs="Times New Roman"/>
          <w:sz w:val="24"/>
          <w:szCs w:val="24"/>
        </w:rPr>
        <w:t xml:space="preserve"> bahwa:</w:t>
      </w:r>
    </w:p>
    <w:p w:rsidR="001A5B72" w:rsidRPr="005F7708" w:rsidRDefault="001A5B72" w:rsidP="00521C06">
      <w:pPr>
        <w:pStyle w:val="ListParagraph"/>
        <w:spacing w:after="0" w:line="240" w:lineRule="auto"/>
        <w:ind w:left="0" w:firstLine="360"/>
        <w:jc w:val="both"/>
        <w:rPr>
          <w:rFonts w:ascii="Times New Roman" w:hAnsi="Times New Roman" w:cs="Times New Roman"/>
          <w:sz w:val="24"/>
          <w:szCs w:val="24"/>
          <w:lang w:val="en-US"/>
        </w:rPr>
      </w:pPr>
      <w:r w:rsidRPr="009566B3">
        <w:rPr>
          <w:rFonts w:ascii="Times New Roman" w:hAnsi="Times New Roman" w:cs="Times New Roman"/>
          <w:sz w:val="24"/>
          <w:szCs w:val="24"/>
        </w:rPr>
        <w:t xml:space="preserve">Terdapat hubungan yang positif signifikan antara kebiasaan membaca dan kemampuan membaca pemahaman </w:t>
      </w:r>
      <w:r w:rsidRPr="009566B3">
        <w:rPr>
          <w:rFonts w:ascii="Times New Roman" w:hAnsi="Times New Roman" w:cs="Times New Roman"/>
          <w:sz w:val="24"/>
          <w:szCs w:val="24"/>
          <w:lang w:val="en-US"/>
        </w:rPr>
        <w:t xml:space="preserve">pada mata pelajaran Bahasa Indonesia </w:t>
      </w:r>
      <w:r w:rsidRPr="009566B3">
        <w:rPr>
          <w:rFonts w:ascii="Times New Roman" w:hAnsi="Times New Roman" w:cs="Times New Roman"/>
          <w:sz w:val="24"/>
          <w:szCs w:val="24"/>
        </w:rPr>
        <w:t>siswa kelas V MI Ismaria Al-Qur’anniyah Bandar Lampung, dengan perhitungan koefisien korelasi (</w:t>
      </w:r>
      <w:r w:rsidRPr="00D57E79">
        <w:rPr>
          <w:rFonts w:ascii="Times New Roman" w:hAnsi="Times New Roman" w:cs="Times New Roman"/>
          <w:sz w:val="24"/>
          <w:szCs w:val="24"/>
        </w:rPr>
        <w:t>r</w:t>
      </w:r>
      <w:r w:rsidRPr="009566B3">
        <w:rPr>
          <w:rFonts w:ascii="Times New Roman" w:hAnsi="Times New Roman" w:cs="Times New Roman"/>
          <w:i/>
          <w:sz w:val="24"/>
          <w:szCs w:val="24"/>
          <w:vertAlign w:val="subscript"/>
        </w:rPr>
        <w:t>hitung</w:t>
      </w:r>
      <w:r w:rsidRPr="009566B3">
        <w:rPr>
          <w:rFonts w:ascii="Times New Roman" w:hAnsi="Times New Roman" w:cs="Times New Roman"/>
          <w:sz w:val="24"/>
          <w:szCs w:val="24"/>
        </w:rPr>
        <w:t xml:space="preserve">) yang diperoleh nilai sebesar 0,593, kemudian nilai tersebut dibandingkan dengan </w:t>
      </w:r>
      <w:r w:rsidRPr="00D57E79">
        <w:rPr>
          <w:rFonts w:ascii="Times New Roman" w:hAnsi="Times New Roman" w:cs="Times New Roman"/>
          <w:sz w:val="24"/>
          <w:szCs w:val="24"/>
        </w:rPr>
        <w:t>r</w:t>
      </w:r>
      <w:r w:rsidRPr="009566B3">
        <w:rPr>
          <w:rFonts w:ascii="Times New Roman" w:hAnsi="Times New Roman" w:cs="Times New Roman"/>
          <w:i/>
          <w:sz w:val="24"/>
          <w:szCs w:val="24"/>
          <w:vertAlign w:val="subscript"/>
        </w:rPr>
        <w:t xml:space="preserve">tabel </w:t>
      </w:r>
      <w:r w:rsidRPr="009566B3">
        <w:rPr>
          <w:rFonts w:ascii="Times New Roman" w:hAnsi="Times New Roman" w:cs="Times New Roman"/>
          <w:sz w:val="24"/>
          <w:szCs w:val="24"/>
        </w:rPr>
        <w:t>pada taraf signifikan 5% untuk N = 70 dan df = N – 2 = 70 – 2 = 68 diperoleh angka 0,240 dan terlihat bahwa</w:t>
      </w:r>
      <w:r w:rsidRPr="00D57E79">
        <w:rPr>
          <w:rFonts w:ascii="Times New Roman" w:hAnsi="Times New Roman" w:cs="Times New Roman"/>
          <w:sz w:val="24"/>
          <w:szCs w:val="24"/>
        </w:rPr>
        <w:t xml:space="preserve"> r</w:t>
      </w:r>
      <w:r w:rsidRPr="00D57E79">
        <w:rPr>
          <w:rFonts w:ascii="Times New Roman" w:hAnsi="Times New Roman" w:cs="Times New Roman"/>
          <w:i/>
          <w:sz w:val="24"/>
          <w:szCs w:val="24"/>
          <w:vertAlign w:val="subscript"/>
        </w:rPr>
        <w:t>hitung</w:t>
      </w:r>
      <w:r w:rsidRPr="009566B3">
        <w:rPr>
          <w:rFonts w:ascii="Times New Roman" w:hAnsi="Times New Roman" w:cs="Times New Roman"/>
          <w:sz w:val="24"/>
          <w:szCs w:val="24"/>
        </w:rPr>
        <w:t xml:space="preserve"> lebih besar daripada </w:t>
      </w:r>
      <w:r w:rsidRPr="00D57E79">
        <w:rPr>
          <w:rFonts w:ascii="Times New Roman" w:hAnsi="Times New Roman" w:cs="Times New Roman"/>
          <w:sz w:val="24"/>
          <w:szCs w:val="24"/>
        </w:rPr>
        <w:t>r</w:t>
      </w:r>
      <w:r w:rsidRPr="00D57E79">
        <w:rPr>
          <w:rFonts w:ascii="Times New Roman" w:hAnsi="Times New Roman" w:cs="Times New Roman"/>
          <w:i/>
          <w:sz w:val="24"/>
          <w:szCs w:val="24"/>
          <w:vertAlign w:val="subscript"/>
        </w:rPr>
        <w:t>tabel</w:t>
      </w:r>
      <w:r w:rsidRPr="009566B3">
        <w:rPr>
          <w:rFonts w:ascii="Times New Roman" w:hAnsi="Times New Roman" w:cs="Times New Roman"/>
          <w:sz w:val="24"/>
          <w:szCs w:val="24"/>
        </w:rPr>
        <w:t xml:space="preserve"> atau 0,593 &gt; 0,240, sehingga hipotesis nol (Ho) ditolak dan hipotesis alternatif (Ha) diterima. Tingkat korelasi atau hubungan antara kebiasaan membaca dengan kemampuan membaca pemahaman siswa kelas V MI Ismaria Al-Qur’anniyah Bandar Lampung </w:t>
      </w:r>
      <w:r w:rsidRPr="009566B3">
        <w:rPr>
          <w:rFonts w:ascii="Times New Roman" w:hAnsi="Times New Roman" w:cs="Times New Roman"/>
          <w:sz w:val="24"/>
          <w:szCs w:val="24"/>
        </w:rPr>
        <w:t xml:space="preserve">termasuk dalam kategori “sedang/cukup” yaitu dengan melihat </w:t>
      </w:r>
      <w:r w:rsidRPr="00D57E79">
        <w:rPr>
          <w:rFonts w:ascii="Times New Roman" w:hAnsi="Times New Roman" w:cs="Times New Roman"/>
          <w:sz w:val="24"/>
          <w:szCs w:val="24"/>
        </w:rPr>
        <w:t>r</w:t>
      </w:r>
      <w:r w:rsidRPr="00D57E79">
        <w:rPr>
          <w:rFonts w:ascii="Times New Roman" w:hAnsi="Times New Roman" w:cs="Times New Roman"/>
          <w:i/>
          <w:sz w:val="24"/>
          <w:szCs w:val="24"/>
          <w:vertAlign w:val="subscript"/>
        </w:rPr>
        <w:t>hitung</w:t>
      </w:r>
      <w:r w:rsidRPr="009566B3">
        <w:rPr>
          <w:rFonts w:ascii="Times New Roman" w:hAnsi="Times New Roman" w:cs="Times New Roman"/>
          <w:sz w:val="24"/>
          <w:szCs w:val="24"/>
        </w:rPr>
        <w:t xml:space="preserve"> = 0,593.</w:t>
      </w:r>
      <w:r w:rsidR="009566B3" w:rsidRPr="009566B3">
        <w:rPr>
          <w:rFonts w:ascii="Times New Roman" w:hAnsi="Times New Roman" w:cs="Times New Roman"/>
          <w:sz w:val="24"/>
          <w:szCs w:val="24"/>
        </w:rPr>
        <w:t xml:space="preserve"> </w:t>
      </w:r>
      <w:r w:rsidRPr="009566B3">
        <w:rPr>
          <w:rFonts w:ascii="Times New Roman" w:hAnsi="Times New Roman" w:cs="Times New Roman"/>
          <w:sz w:val="24"/>
          <w:szCs w:val="24"/>
        </w:rPr>
        <w:t>Terdapat sumbangan efektif sebesar 35,2% antara kebiasaan membaca terhadap kemampuan membaca pemahaman pada mata pelajaran siswa kelas V MI Ismaria Al-Qur’anniyah Bandar Lampung.</w:t>
      </w:r>
      <w:r w:rsidR="009566B3">
        <w:rPr>
          <w:rFonts w:ascii="Times New Roman" w:hAnsi="Times New Roman" w:cs="Times New Roman"/>
          <w:sz w:val="24"/>
          <w:szCs w:val="24"/>
          <w:lang w:val="en-US"/>
        </w:rPr>
        <w:t xml:space="preserve"> </w:t>
      </w:r>
      <w:r w:rsidR="005F7708">
        <w:rPr>
          <w:rFonts w:ascii="Times New Roman" w:hAnsi="Times New Roman" w:cs="Times New Roman"/>
          <w:sz w:val="24"/>
          <w:szCs w:val="24"/>
          <w:lang w:val="en-US"/>
        </w:rPr>
        <w:t xml:space="preserve">Adanya hasil penelitian di atas menunjukkan </w:t>
      </w:r>
      <w:r w:rsidR="009566B3">
        <w:rPr>
          <w:rFonts w:ascii="Times New Roman" w:hAnsi="Times New Roman" w:cs="Times New Roman"/>
          <w:sz w:val="24"/>
          <w:szCs w:val="24"/>
          <w:lang w:val="en-US"/>
        </w:rPr>
        <w:t xml:space="preserve">bahwa korelasi antara kebiasaan membaca dengan kemampuan membaca pemahaman siswa kelas V MI </w:t>
      </w:r>
      <w:r w:rsidR="009566B3" w:rsidRPr="009566B3">
        <w:rPr>
          <w:rFonts w:ascii="Times New Roman" w:hAnsi="Times New Roman" w:cs="Times New Roman"/>
          <w:sz w:val="24"/>
          <w:szCs w:val="24"/>
        </w:rPr>
        <w:t>Ismar</w:t>
      </w:r>
      <w:r w:rsidR="005F7708">
        <w:rPr>
          <w:rFonts w:ascii="Times New Roman" w:hAnsi="Times New Roman" w:cs="Times New Roman"/>
          <w:sz w:val="24"/>
          <w:szCs w:val="24"/>
        </w:rPr>
        <w:t>ia Al-Qur’anniyah Bandar Lamp</w:t>
      </w:r>
      <w:r w:rsidR="005F7708">
        <w:rPr>
          <w:rFonts w:ascii="Times New Roman" w:hAnsi="Times New Roman" w:cs="Times New Roman"/>
          <w:sz w:val="24"/>
          <w:szCs w:val="24"/>
          <w:lang w:val="en-US"/>
        </w:rPr>
        <w:t>ung</w:t>
      </w:r>
      <w:r w:rsidR="00521C06">
        <w:rPr>
          <w:rFonts w:ascii="Times New Roman" w:hAnsi="Times New Roman" w:cs="Times New Roman"/>
          <w:sz w:val="24"/>
          <w:szCs w:val="24"/>
          <w:lang w:val="en-US"/>
        </w:rPr>
        <w:t xml:space="preserve"> semakin tinggi kebiasaan siswa dalam membaca, maka semakin tinggi pula tingkat pemahamannya dalam membaca.</w:t>
      </w:r>
    </w:p>
    <w:p w:rsidR="009566B3" w:rsidRPr="009566B3" w:rsidRDefault="009566B3" w:rsidP="009566B3">
      <w:pPr>
        <w:pStyle w:val="ListParagraph"/>
        <w:spacing w:after="0" w:line="240" w:lineRule="auto"/>
        <w:jc w:val="both"/>
        <w:rPr>
          <w:rFonts w:ascii="Times New Roman" w:hAnsi="Times New Roman" w:cs="Times New Roman"/>
          <w:sz w:val="24"/>
          <w:szCs w:val="24"/>
          <w:lang w:val="en-US"/>
        </w:rPr>
      </w:pPr>
    </w:p>
    <w:p w:rsidR="003A30A6" w:rsidRPr="00750872" w:rsidRDefault="00122457" w:rsidP="00750872">
      <w:pPr>
        <w:spacing w:after="0" w:line="480" w:lineRule="auto"/>
        <w:rPr>
          <w:rFonts w:ascii="Times New Roman" w:hAnsi="Times New Roman" w:cs="Times New Roman"/>
          <w:b/>
          <w:bCs/>
          <w:sz w:val="24"/>
          <w:szCs w:val="24"/>
          <w:lang w:val="en-US"/>
        </w:rPr>
      </w:pPr>
      <w:r w:rsidRPr="00750872">
        <w:rPr>
          <w:rFonts w:ascii="Times New Roman" w:hAnsi="Times New Roman" w:cs="Times New Roman"/>
          <w:b/>
          <w:bCs/>
          <w:sz w:val="24"/>
          <w:szCs w:val="24"/>
          <w:lang w:val="en-US"/>
        </w:rPr>
        <w:t>DAFTAR PUSTAKA</w:t>
      </w:r>
    </w:p>
    <w:p w:rsidR="00BF48E4" w:rsidRPr="00BF48E4" w:rsidRDefault="00BF48E4" w:rsidP="00BF48E4">
      <w:pPr>
        <w:spacing w:line="240" w:lineRule="auto"/>
        <w:jc w:val="both"/>
        <w:rPr>
          <w:rFonts w:asciiTheme="majorBidi" w:hAnsiTheme="majorBidi" w:cstheme="majorBidi"/>
          <w:b/>
          <w:bCs/>
          <w:sz w:val="24"/>
          <w:szCs w:val="24"/>
          <w:lang w:val="en-US"/>
        </w:rPr>
      </w:pPr>
      <w:r w:rsidRPr="00992ECB">
        <w:rPr>
          <w:rFonts w:asciiTheme="majorBidi" w:hAnsiTheme="majorBidi" w:cstheme="majorBidi"/>
          <w:sz w:val="24"/>
          <w:szCs w:val="24"/>
        </w:rPr>
        <w:t>Dalman</w:t>
      </w:r>
      <w:r w:rsidRPr="00992ECB">
        <w:rPr>
          <w:rFonts w:asciiTheme="majorBidi" w:hAnsiTheme="majorBidi" w:cstheme="majorBidi"/>
          <w:sz w:val="24"/>
          <w:szCs w:val="24"/>
          <w:lang w:val="en-US"/>
        </w:rPr>
        <w:t xml:space="preserve">. </w:t>
      </w:r>
      <w:r w:rsidRPr="00992ECB">
        <w:rPr>
          <w:rFonts w:asciiTheme="majorBidi" w:hAnsiTheme="majorBidi" w:cstheme="majorBidi"/>
          <w:i/>
          <w:sz w:val="24"/>
          <w:szCs w:val="24"/>
        </w:rPr>
        <w:t>Keterampilan Membaca</w:t>
      </w:r>
      <w:r w:rsidRPr="00992ECB">
        <w:rPr>
          <w:rFonts w:asciiTheme="majorBidi" w:hAnsiTheme="majorBidi" w:cstheme="majorBidi"/>
          <w:sz w:val="24"/>
          <w:szCs w:val="24"/>
          <w:lang w:val="en-US"/>
        </w:rPr>
        <w:t>. J</w:t>
      </w:r>
      <w:r w:rsidRPr="00992ECB">
        <w:rPr>
          <w:rFonts w:asciiTheme="majorBidi" w:hAnsiTheme="majorBidi" w:cstheme="majorBidi"/>
          <w:sz w:val="24"/>
          <w:szCs w:val="24"/>
        </w:rPr>
        <w:t>akarta: Rajagrafindo Persada, 2013</w:t>
      </w:r>
      <w:r w:rsidRPr="00992ECB">
        <w:rPr>
          <w:rFonts w:asciiTheme="majorBidi" w:hAnsiTheme="majorBidi" w:cstheme="majorBidi"/>
          <w:sz w:val="24"/>
          <w:szCs w:val="24"/>
          <w:lang w:val="en-US"/>
        </w:rPr>
        <w:t>.</w:t>
      </w:r>
    </w:p>
    <w:p w:rsidR="00BF48E4" w:rsidRPr="00BF48E4" w:rsidRDefault="00D017DF" w:rsidP="00D017DF">
      <w:pPr>
        <w:spacing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Diyanti (siswa)</w:t>
      </w:r>
      <w:r w:rsidR="00BF48E4" w:rsidRPr="00992ECB">
        <w:rPr>
          <w:rFonts w:asciiTheme="majorBidi" w:hAnsiTheme="majorBidi" w:cstheme="majorBidi"/>
          <w:sz w:val="24"/>
          <w:szCs w:val="24"/>
          <w:lang w:val="en-US"/>
        </w:rPr>
        <w:t xml:space="preserve">, </w:t>
      </w:r>
      <w:r w:rsidR="00BF48E4" w:rsidRPr="00992ECB">
        <w:rPr>
          <w:rFonts w:asciiTheme="majorBidi" w:hAnsiTheme="majorBidi" w:cstheme="majorBidi"/>
          <w:sz w:val="24"/>
          <w:szCs w:val="24"/>
        </w:rPr>
        <w:t xml:space="preserve">Wawancara </w:t>
      </w:r>
      <w:r w:rsidR="00BF48E4" w:rsidRPr="00992ECB">
        <w:rPr>
          <w:rFonts w:asciiTheme="majorBidi" w:hAnsiTheme="majorBidi" w:cstheme="majorBidi"/>
          <w:sz w:val="24"/>
          <w:szCs w:val="24"/>
          <w:lang w:val="en-US"/>
        </w:rPr>
        <w:t xml:space="preserve">oleh </w:t>
      </w:r>
      <w:r>
        <w:rPr>
          <w:rFonts w:asciiTheme="majorBidi" w:hAnsiTheme="majorBidi" w:cstheme="majorBidi"/>
          <w:sz w:val="24"/>
          <w:szCs w:val="24"/>
          <w:lang w:val="en-US"/>
        </w:rPr>
        <w:t>Afifah Zulfa Destiyanti</w:t>
      </w:r>
      <w:r w:rsidR="00BF48E4" w:rsidRPr="00992ECB">
        <w:rPr>
          <w:rFonts w:asciiTheme="majorBidi" w:hAnsiTheme="majorBidi" w:cstheme="majorBidi"/>
          <w:sz w:val="24"/>
          <w:szCs w:val="24"/>
        </w:rPr>
        <w:t>, MI Ismaria Al-Qur’anniyah Bandar Lampung</w:t>
      </w:r>
      <w:r w:rsidR="00BF48E4" w:rsidRPr="00992ECB">
        <w:rPr>
          <w:rFonts w:asciiTheme="majorBidi" w:hAnsiTheme="majorBidi" w:cstheme="majorBidi"/>
          <w:sz w:val="24"/>
          <w:szCs w:val="24"/>
          <w:lang w:val="en-US"/>
        </w:rPr>
        <w:t>.</w:t>
      </w:r>
      <w:r w:rsidR="00BF48E4" w:rsidRPr="00992ECB">
        <w:rPr>
          <w:rFonts w:asciiTheme="majorBidi" w:hAnsiTheme="majorBidi" w:cstheme="majorBidi"/>
          <w:sz w:val="24"/>
          <w:szCs w:val="24"/>
        </w:rPr>
        <w:t xml:space="preserve"> </w:t>
      </w:r>
      <w:r w:rsidR="00BF48E4" w:rsidRPr="00992ECB">
        <w:rPr>
          <w:rFonts w:asciiTheme="majorBidi" w:hAnsiTheme="majorBidi" w:cstheme="majorBidi"/>
          <w:sz w:val="24"/>
          <w:szCs w:val="24"/>
          <w:lang w:val="en-US"/>
        </w:rPr>
        <w:t xml:space="preserve">Tanggal </w:t>
      </w:r>
      <w:r w:rsidR="00BF48E4">
        <w:rPr>
          <w:rFonts w:asciiTheme="majorBidi" w:hAnsiTheme="majorBidi" w:cstheme="majorBidi"/>
          <w:sz w:val="24"/>
          <w:szCs w:val="24"/>
        </w:rPr>
        <w:t>26 April 2017</w:t>
      </w:r>
      <w:r w:rsidR="00BF48E4">
        <w:rPr>
          <w:rFonts w:asciiTheme="majorBidi" w:hAnsiTheme="majorBidi" w:cstheme="majorBidi"/>
          <w:sz w:val="24"/>
          <w:szCs w:val="24"/>
          <w:lang w:val="en-US"/>
        </w:rPr>
        <w:t>.</w:t>
      </w:r>
    </w:p>
    <w:p w:rsidR="00BF48E4" w:rsidRPr="00992ECB" w:rsidRDefault="00BF48E4" w:rsidP="00750872">
      <w:pPr>
        <w:spacing w:after="0" w:line="240" w:lineRule="auto"/>
        <w:jc w:val="both"/>
        <w:rPr>
          <w:rFonts w:asciiTheme="majorBidi" w:hAnsiTheme="majorBidi" w:cstheme="majorBidi"/>
          <w:sz w:val="24"/>
          <w:szCs w:val="24"/>
          <w:lang w:val="en-US"/>
        </w:rPr>
      </w:pPr>
      <w:r w:rsidRPr="00992ECB">
        <w:rPr>
          <w:rFonts w:asciiTheme="majorBidi" w:hAnsiTheme="majorBidi" w:cstheme="majorBidi"/>
          <w:sz w:val="24"/>
          <w:szCs w:val="24"/>
        </w:rPr>
        <w:t>Ismawati,</w:t>
      </w:r>
      <w:r w:rsidR="00B26212" w:rsidRPr="00B26212">
        <w:rPr>
          <w:rFonts w:asciiTheme="majorBidi" w:hAnsiTheme="majorBidi" w:cstheme="majorBidi"/>
          <w:sz w:val="24"/>
          <w:szCs w:val="24"/>
        </w:rPr>
        <w:t xml:space="preserve"> </w:t>
      </w:r>
      <w:r w:rsidR="00B26212" w:rsidRPr="00992ECB">
        <w:rPr>
          <w:rFonts w:asciiTheme="majorBidi" w:hAnsiTheme="majorBidi" w:cstheme="majorBidi"/>
          <w:sz w:val="24"/>
          <w:szCs w:val="24"/>
        </w:rPr>
        <w:t>Esti</w:t>
      </w:r>
      <w:r w:rsidR="00B26212">
        <w:rPr>
          <w:rFonts w:asciiTheme="majorBidi" w:hAnsiTheme="majorBidi" w:cstheme="majorBidi"/>
          <w:sz w:val="24"/>
          <w:szCs w:val="24"/>
          <w:lang w:val="en-US"/>
        </w:rPr>
        <w:t>, &amp;</w:t>
      </w:r>
      <w:r w:rsidRPr="00992ECB">
        <w:rPr>
          <w:rFonts w:asciiTheme="majorBidi" w:hAnsiTheme="majorBidi" w:cstheme="majorBidi"/>
          <w:sz w:val="24"/>
          <w:szCs w:val="24"/>
        </w:rPr>
        <w:t xml:space="preserve"> Umayy</w:t>
      </w:r>
      <w:r>
        <w:rPr>
          <w:rFonts w:asciiTheme="majorBidi" w:hAnsiTheme="majorBidi" w:cstheme="majorBidi"/>
          <w:sz w:val="24"/>
          <w:szCs w:val="24"/>
        </w:rPr>
        <w:t>a</w:t>
      </w:r>
      <w:r w:rsidR="00B26212">
        <w:rPr>
          <w:rFonts w:asciiTheme="majorBidi" w:hAnsiTheme="majorBidi" w:cstheme="majorBidi"/>
          <w:sz w:val="24"/>
          <w:szCs w:val="24"/>
          <w:lang w:val="en-US"/>
        </w:rPr>
        <w:t xml:space="preserve">, </w:t>
      </w:r>
      <w:r w:rsidR="00B26212" w:rsidRPr="00992ECB">
        <w:rPr>
          <w:rFonts w:asciiTheme="majorBidi" w:hAnsiTheme="majorBidi" w:cstheme="majorBidi"/>
          <w:sz w:val="24"/>
          <w:szCs w:val="24"/>
        </w:rPr>
        <w:t>Faras</w:t>
      </w:r>
      <w:r>
        <w:rPr>
          <w:rFonts w:asciiTheme="majorBidi" w:hAnsiTheme="majorBidi" w:cstheme="majorBidi"/>
          <w:sz w:val="24"/>
          <w:szCs w:val="24"/>
          <w:lang w:val="en-US"/>
        </w:rPr>
        <w:t xml:space="preserve">. </w:t>
      </w:r>
      <w:r w:rsidRPr="00992ECB">
        <w:rPr>
          <w:rFonts w:asciiTheme="majorBidi" w:hAnsiTheme="majorBidi" w:cstheme="majorBidi"/>
          <w:i/>
          <w:sz w:val="24"/>
          <w:szCs w:val="24"/>
        </w:rPr>
        <w:t>Belajar Bahasa di Kelas Awal</w:t>
      </w:r>
      <w:r>
        <w:rPr>
          <w:rFonts w:asciiTheme="majorBidi" w:hAnsiTheme="majorBidi" w:cstheme="majorBidi"/>
          <w:i/>
          <w:sz w:val="24"/>
          <w:szCs w:val="24"/>
          <w:lang w:val="en-US"/>
        </w:rPr>
        <w:t xml:space="preserve">. </w:t>
      </w:r>
      <w:r>
        <w:rPr>
          <w:rFonts w:asciiTheme="majorBidi" w:hAnsiTheme="majorBidi" w:cstheme="majorBidi"/>
          <w:sz w:val="24"/>
          <w:szCs w:val="24"/>
        </w:rPr>
        <w:t>Yogyakarta: Ombak, 2012</w:t>
      </w:r>
      <w:r>
        <w:rPr>
          <w:rFonts w:asciiTheme="majorBidi" w:hAnsiTheme="majorBidi" w:cstheme="majorBidi"/>
          <w:sz w:val="24"/>
          <w:szCs w:val="24"/>
          <w:lang w:val="en-US"/>
        </w:rPr>
        <w:t>.</w:t>
      </w:r>
    </w:p>
    <w:p w:rsidR="00BF48E4" w:rsidRDefault="00BF48E4" w:rsidP="00750872">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Ifrianti, Syofnidah. </w:t>
      </w:r>
      <w:r w:rsidRPr="00992ECB">
        <w:rPr>
          <w:rFonts w:asciiTheme="majorBidi" w:hAnsiTheme="majorBidi" w:cstheme="majorBidi"/>
          <w:i/>
          <w:sz w:val="24"/>
          <w:szCs w:val="24"/>
        </w:rPr>
        <w:t>I</w:t>
      </w:r>
      <w:r>
        <w:rPr>
          <w:rFonts w:asciiTheme="majorBidi" w:hAnsiTheme="majorBidi" w:cstheme="majorBidi"/>
          <w:i/>
          <w:sz w:val="24"/>
          <w:szCs w:val="24"/>
        </w:rPr>
        <w:t xml:space="preserve">mproving Reading Comprehension. </w:t>
      </w:r>
      <w:r w:rsidRPr="00992ECB">
        <w:rPr>
          <w:rFonts w:asciiTheme="majorBidi" w:hAnsiTheme="majorBidi" w:cstheme="majorBidi"/>
          <w:sz w:val="24"/>
          <w:szCs w:val="24"/>
        </w:rPr>
        <w:t>Bandar Lampung: Fakultas Tarbiyah IAIN Raden Intan Lampung, 2010</w:t>
      </w:r>
      <w:r>
        <w:rPr>
          <w:rFonts w:asciiTheme="majorBidi" w:hAnsiTheme="majorBidi" w:cstheme="majorBidi"/>
          <w:sz w:val="24"/>
          <w:szCs w:val="24"/>
        </w:rPr>
        <w:t>.</w:t>
      </w:r>
    </w:p>
    <w:p w:rsidR="00BF48E4" w:rsidRDefault="00BF48E4" w:rsidP="00750872">
      <w:pPr>
        <w:pStyle w:val="FootnoteText"/>
        <w:ind w:left="0" w:firstLine="0"/>
        <w:rPr>
          <w:rFonts w:asciiTheme="majorBidi" w:hAnsiTheme="majorBidi" w:cstheme="majorBidi"/>
          <w:sz w:val="24"/>
          <w:szCs w:val="24"/>
        </w:rPr>
      </w:pPr>
    </w:p>
    <w:p w:rsidR="00BF48E4" w:rsidRDefault="00BF48E4" w:rsidP="00750872">
      <w:pPr>
        <w:pStyle w:val="FootnoteText"/>
        <w:ind w:left="0" w:firstLine="0"/>
        <w:rPr>
          <w:rFonts w:asciiTheme="majorBidi" w:hAnsiTheme="majorBidi" w:cstheme="majorBidi"/>
          <w:sz w:val="24"/>
          <w:szCs w:val="24"/>
        </w:rPr>
      </w:pPr>
      <w:r w:rsidRPr="00992ECB">
        <w:rPr>
          <w:rFonts w:asciiTheme="majorBidi" w:hAnsiTheme="majorBidi" w:cstheme="majorBidi"/>
          <w:sz w:val="24"/>
          <w:szCs w:val="24"/>
        </w:rPr>
        <w:t xml:space="preserve">Nasution, </w:t>
      </w:r>
      <w:r w:rsidRPr="00992ECB">
        <w:rPr>
          <w:rFonts w:asciiTheme="majorBidi" w:hAnsiTheme="majorBidi" w:cstheme="majorBidi"/>
          <w:i/>
          <w:sz w:val="24"/>
          <w:szCs w:val="24"/>
        </w:rPr>
        <w:t>Metode Research Penelitian Ilmiah</w:t>
      </w:r>
      <w:r w:rsidRPr="00992ECB">
        <w:rPr>
          <w:rFonts w:asciiTheme="majorBidi" w:hAnsiTheme="majorBidi" w:cstheme="majorBidi"/>
          <w:sz w:val="24"/>
          <w:szCs w:val="24"/>
        </w:rPr>
        <w:t>, Jakarta: Bumi Aksara, 2014.</w:t>
      </w:r>
    </w:p>
    <w:p w:rsidR="00BF48E4" w:rsidRDefault="00BF48E4" w:rsidP="00750872">
      <w:pPr>
        <w:pStyle w:val="FootnoteText"/>
        <w:ind w:left="0" w:firstLine="0"/>
        <w:rPr>
          <w:rFonts w:asciiTheme="majorBidi" w:hAnsiTheme="majorBidi" w:cstheme="majorBidi"/>
          <w:sz w:val="24"/>
          <w:szCs w:val="24"/>
        </w:rPr>
      </w:pPr>
    </w:p>
    <w:p w:rsidR="00BF48E4" w:rsidRDefault="00BF48E4" w:rsidP="00750872">
      <w:pPr>
        <w:pStyle w:val="FootnoteText"/>
        <w:ind w:left="720" w:hanging="720"/>
        <w:rPr>
          <w:rFonts w:cs="Times New Roman"/>
          <w:sz w:val="24"/>
          <w:szCs w:val="24"/>
        </w:rPr>
      </w:pPr>
      <w:r>
        <w:rPr>
          <w:rFonts w:cs="Times New Roman"/>
          <w:sz w:val="24"/>
          <w:szCs w:val="24"/>
        </w:rPr>
        <w:t>Purnamasari, Dewi. “</w:t>
      </w:r>
      <w:r w:rsidRPr="003E67E0">
        <w:rPr>
          <w:rFonts w:cs="Times New Roman"/>
          <w:i/>
          <w:sz w:val="24"/>
          <w:szCs w:val="24"/>
        </w:rPr>
        <w:t>Hubungan Antara Kebiasaan Membaca Dengan Pemahaman Bacaan</w:t>
      </w:r>
      <w:r>
        <w:rPr>
          <w:rFonts w:cs="Times New Roman"/>
          <w:i/>
          <w:sz w:val="24"/>
          <w:szCs w:val="24"/>
        </w:rPr>
        <w:t xml:space="preserve">,” </w:t>
      </w:r>
      <w:r w:rsidRPr="00992ECB">
        <w:rPr>
          <w:rFonts w:cs="Times New Roman"/>
          <w:iCs/>
          <w:sz w:val="24"/>
          <w:szCs w:val="24"/>
        </w:rPr>
        <w:t>diakses tanggal 27 April 2017</w:t>
      </w:r>
      <w:r>
        <w:rPr>
          <w:rFonts w:cs="Times New Roman"/>
          <w:i/>
          <w:sz w:val="24"/>
          <w:szCs w:val="24"/>
        </w:rPr>
        <w:t xml:space="preserve">. </w:t>
      </w:r>
      <w:r w:rsidRPr="003E67E0">
        <w:rPr>
          <w:rFonts w:cs="Times New Roman"/>
          <w:sz w:val="24"/>
          <w:szCs w:val="24"/>
        </w:rPr>
        <w:t>eprints.uny.ac.id</w:t>
      </w:r>
      <w:r>
        <w:rPr>
          <w:rFonts w:cs="Times New Roman"/>
          <w:sz w:val="24"/>
          <w:szCs w:val="24"/>
        </w:rPr>
        <w:t xml:space="preserve">. </w:t>
      </w:r>
      <w:r w:rsidRPr="003E67E0">
        <w:rPr>
          <w:rFonts w:cs="Times New Roman"/>
          <w:sz w:val="24"/>
          <w:szCs w:val="24"/>
        </w:rPr>
        <w:t xml:space="preserve"> </w:t>
      </w:r>
    </w:p>
    <w:p w:rsidR="00BF48E4" w:rsidRDefault="00BF48E4" w:rsidP="00750872">
      <w:pPr>
        <w:pStyle w:val="FootnoteText"/>
        <w:ind w:left="0" w:firstLine="0"/>
        <w:rPr>
          <w:rFonts w:asciiTheme="majorBidi" w:hAnsiTheme="majorBidi" w:cstheme="majorBidi"/>
          <w:sz w:val="24"/>
          <w:szCs w:val="24"/>
        </w:rPr>
      </w:pPr>
    </w:p>
    <w:p w:rsidR="00BF48E4" w:rsidRDefault="00BF48E4" w:rsidP="00750872">
      <w:pPr>
        <w:pStyle w:val="FootnoteText"/>
        <w:ind w:left="0" w:firstLine="0"/>
        <w:rPr>
          <w:rFonts w:asciiTheme="majorBidi" w:hAnsiTheme="majorBidi" w:cstheme="majorBidi"/>
          <w:sz w:val="24"/>
          <w:szCs w:val="24"/>
        </w:rPr>
      </w:pPr>
      <w:r w:rsidRPr="00992ECB">
        <w:rPr>
          <w:rFonts w:asciiTheme="majorBidi" w:hAnsiTheme="majorBidi" w:cstheme="majorBidi"/>
          <w:sz w:val="24"/>
          <w:szCs w:val="24"/>
        </w:rPr>
        <w:t>Sugiyono</w:t>
      </w:r>
      <w:r>
        <w:rPr>
          <w:rFonts w:asciiTheme="majorBidi" w:hAnsiTheme="majorBidi" w:cstheme="majorBidi"/>
          <w:sz w:val="24"/>
          <w:szCs w:val="24"/>
        </w:rPr>
        <w:t xml:space="preserve">. </w:t>
      </w:r>
      <w:r w:rsidRPr="00992ECB">
        <w:rPr>
          <w:rFonts w:asciiTheme="majorBidi" w:hAnsiTheme="majorBidi" w:cstheme="majorBidi"/>
          <w:i/>
          <w:sz w:val="24"/>
          <w:szCs w:val="24"/>
        </w:rPr>
        <w:t>Metode Penelitian Pendidikan</w:t>
      </w:r>
      <w:r>
        <w:rPr>
          <w:rFonts w:asciiTheme="majorBidi" w:hAnsiTheme="majorBidi" w:cstheme="majorBidi"/>
          <w:sz w:val="24"/>
          <w:szCs w:val="24"/>
        </w:rPr>
        <w:t xml:space="preserve">. </w:t>
      </w:r>
      <w:r w:rsidRPr="00992ECB">
        <w:rPr>
          <w:rFonts w:asciiTheme="majorBidi" w:hAnsiTheme="majorBidi" w:cstheme="majorBidi"/>
          <w:sz w:val="24"/>
          <w:szCs w:val="24"/>
        </w:rPr>
        <w:t xml:space="preserve">Bandung: Alfabeta, </w:t>
      </w:r>
      <w:r>
        <w:rPr>
          <w:rFonts w:asciiTheme="majorBidi" w:hAnsiTheme="majorBidi" w:cstheme="majorBidi"/>
          <w:sz w:val="24"/>
          <w:szCs w:val="24"/>
        </w:rPr>
        <w:t>2013.</w:t>
      </w:r>
    </w:p>
    <w:p w:rsidR="00BF48E4" w:rsidRDefault="00BF48E4" w:rsidP="00750872">
      <w:pPr>
        <w:pStyle w:val="FootnoteText"/>
        <w:ind w:left="0" w:firstLine="0"/>
        <w:rPr>
          <w:rFonts w:asciiTheme="majorBidi" w:hAnsiTheme="majorBidi" w:cstheme="majorBidi"/>
          <w:sz w:val="24"/>
          <w:szCs w:val="24"/>
        </w:rPr>
      </w:pPr>
    </w:p>
    <w:p w:rsidR="005D466A" w:rsidRDefault="00122457" w:rsidP="00750872">
      <w:pPr>
        <w:pStyle w:val="FootnoteText"/>
        <w:ind w:left="0" w:firstLine="0"/>
        <w:rPr>
          <w:rFonts w:asciiTheme="majorBidi" w:hAnsiTheme="majorBidi" w:cstheme="majorBidi"/>
          <w:sz w:val="24"/>
          <w:szCs w:val="24"/>
        </w:rPr>
      </w:pPr>
      <w:r w:rsidRPr="00992ECB">
        <w:rPr>
          <w:rFonts w:asciiTheme="majorBidi" w:hAnsiTheme="majorBidi" w:cstheme="majorBidi"/>
          <w:sz w:val="24"/>
          <w:szCs w:val="24"/>
        </w:rPr>
        <w:t xml:space="preserve">Sukardi, </w:t>
      </w:r>
      <w:r w:rsidRPr="00992ECB">
        <w:rPr>
          <w:rFonts w:asciiTheme="majorBidi" w:hAnsiTheme="majorBidi" w:cstheme="majorBidi"/>
          <w:i/>
          <w:sz w:val="24"/>
          <w:szCs w:val="24"/>
        </w:rPr>
        <w:t>Metodologi Penelitian Pendidikan</w:t>
      </w:r>
      <w:r w:rsidRPr="00992ECB">
        <w:rPr>
          <w:rFonts w:asciiTheme="majorBidi" w:hAnsiTheme="majorBidi" w:cstheme="majorBidi"/>
          <w:sz w:val="24"/>
          <w:szCs w:val="24"/>
        </w:rPr>
        <w:t>, Jakarta: PT. Bumi Aksara, 2012.</w:t>
      </w:r>
    </w:p>
    <w:p w:rsidR="00BF48E4" w:rsidRPr="00992ECB" w:rsidRDefault="00BF48E4" w:rsidP="00750872">
      <w:pPr>
        <w:pStyle w:val="FootnoteText"/>
        <w:ind w:left="0" w:firstLine="0"/>
        <w:rPr>
          <w:rFonts w:asciiTheme="majorBidi" w:hAnsiTheme="majorBidi" w:cstheme="majorBidi"/>
          <w:sz w:val="24"/>
          <w:szCs w:val="24"/>
        </w:rPr>
      </w:pPr>
    </w:p>
    <w:p w:rsidR="00BF48E4" w:rsidRPr="00805EB1" w:rsidRDefault="00BF48E4" w:rsidP="00750872">
      <w:pPr>
        <w:pStyle w:val="ListParagraph"/>
        <w:spacing w:after="0" w:line="240" w:lineRule="auto"/>
        <w:ind w:hanging="720"/>
        <w:jc w:val="both"/>
        <w:rPr>
          <w:rFonts w:asciiTheme="majorBidi" w:hAnsiTheme="majorBidi" w:cstheme="majorBidi"/>
          <w:sz w:val="24"/>
          <w:szCs w:val="24"/>
          <w:lang w:val="en-US"/>
        </w:rPr>
      </w:pPr>
      <w:r w:rsidRPr="00992ECB">
        <w:rPr>
          <w:rFonts w:asciiTheme="majorBidi" w:hAnsiTheme="majorBidi" w:cstheme="majorBidi"/>
          <w:sz w:val="24"/>
          <w:szCs w:val="24"/>
        </w:rPr>
        <w:t xml:space="preserve">Sujianto dkk., </w:t>
      </w:r>
      <w:r w:rsidRPr="00992ECB">
        <w:rPr>
          <w:rFonts w:asciiTheme="majorBidi" w:hAnsiTheme="majorBidi" w:cstheme="majorBidi"/>
          <w:i/>
          <w:sz w:val="24"/>
          <w:szCs w:val="24"/>
        </w:rPr>
        <w:t>Kemampuan Berbahasa Indonesia [Membaca] Murid Kelas III Sekolah Menengah Atas [SMA] Jawa Timur</w:t>
      </w:r>
      <w:r w:rsidRPr="00992ECB">
        <w:rPr>
          <w:rFonts w:asciiTheme="majorBidi" w:hAnsiTheme="majorBidi" w:cstheme="majorBidi"/>
          <w:i/>
          <w:sz w:val="24"/>
          <w:szCs w:val="24"/>
          <w:lang w:val="en-US"/>
        </w:rPr>
        <w:t>. J</w:t>
      </w:r>
      <w:r w:rsidRPr="00992ECB">
        <w:rPr>
          <w:rFonts w:asciiTheme="majorBidi" w:hAnsiTheme="majorBidi" w:cstheme="majorBidi"/>
          <w:sz w:val="24"/>
          <w:szCs w:val="24"/>
        </w:rPr>
        <w:t xml:space="preserve">akarta: </w:t>
      </w:r>
      <w:r w:rsidRPr="00992ECB">
        <w:rPr>
          <w:rFonts w:asciiTheme="majorBidi" w:hAnsiTheme="majorBidi" w:cstheme="majorBidi"/>
          <w:sz w:val="24"/>
          <w:szCs w:val="24"/>
        </w:rPr>
        <w:lastRenderedPageBreak/>
        <w:t>Pusat Pembinaan dan Pengembangan Bahasa Departemen Pendidikan dan Kebudayaan</w:t>
      </w:r>
      <w:r w:rsidRPr="00992ECB">
        <w:rPr>
          <w:rFonts w:asciiTheme="majorBidi" w:hAnsiTheme="majorBidi" w:cstheme="majorBidi"/>
          <w:sz w:val="24"/>
          <w:szCs w:val="24"/>
          <w:lang w:val="en-US"/>
        </w:rPr>
        <w:t xml:space="preserve">. </w:t>
      </w:r>
      <w:r w:rsidRPr="00992ECB">
        <w:rPr>
          <w:rFonts w:asciiTheme="majorBidi" w:hAnsiTheme="majorBidi" w:cstheme="majorBidi"/>
          <w:sz w:val="24"/>
          <w:szCs w:val="24"/>
        </w:rPr>
        <w:t>2001</w:t>
      </w:r>
      <w:r w:rsidRPr="00992ECB">
        <w:rPr>
          <w:rFonts w:asciiTheme="majorBidi" w:hAnsiTheme="majorBidi" w:cstheme="majorBidi"/>
          <w:sz w:val="24"/>
          <w:szCs w:val="24"/>
          <w:lang w:val="en-US"/>
        </w:rPr>
        <w:t>.</w:t>
      </w:r>
    </w:p>
    <w:p w:rsidR="003E67E0" w:rsidRDefault="009C027D" w:rsidP="00750872">
      <w:pPr>
        <w:pStyle w:val="FootnoteText"/>
        <w:rPr>
          <w:rFonts w:asciiTheme="majorBidi" w:hAnsiTheme="majorBidi" w:cstheme="majorBidi"/>
          <w:sz w:val="24"/>
          <w:szCs w:val="24"/>
        </w:rPr>
      </w:pPr>
      <w:r>
        <w:rPr>
          <w:rFonts w:asciiTheme="majorBidi" w:hAnsiTheme="majorBidi" w:cstheme="majorBidi"/>
          <w:sz w:val="24"/>
          <w:szCs w:val="24"/>
        </w:rPr>
        <w:t xml:space="preserve">Surastina. </w:t>
      </w:r>
      <w:r w:rsidR="003E67E0" w:rsidRPr="00992ECB">
        <w:rPr>
          <w:rFonts w:asciiTheme="majorBidi" w:hAnsiTheme="majorBidi" w:cstheme="majorBidi"/>
          <w:i/>
          <w:sz w:val="24"/>
          <w:szCs w:val="24"/>
        </w:rPr>
        <w:t>Teknik Membaca</w:t>
      </w:r>
      <w:r>
        <w:rPr>
          <w:rFonts w:asciiTheme="majorBidi" w:hAnsiTheme="majorBidi" w:cstheme="majorBidi"/>
          <w:sz w:val="24"/>
          <w:szCs w:val="24"/>
        </w:rPr>
        <w:t xml:space="preserve">. </w:t>
      </w:r>
      <w:r w:rsidR="003E67E0" w:rsidRPr="00992ECB">
        <w:rPr>
          <w:rFonts w:asciiTheme="majorBidi" w:hAnsiTheme="majorBidi" w:cstheme="majorBidi"/>
          <w:sz w:val="24"/>
          <w:szCs w:val="24"/>
        </w:rPr>
        <w:t>Bandar Lampung: Elmetra, 2011</w:t>
      </w:r>
      <w:r>
        <w:rPr>
          <w:rFonts w:asciiTheme="majorBidi" w:hAnsiTheme="majorBidi" w:cstheme="majorBidi"/>
          <w:sz w:val="24"/>
          <w:szCs w:val="24"/>
        </w:rPr>
        <w:t>.</w:t>
      </w:r>
    </w:p>
    <w:p w:rsidR="009C027D" w:rsidRPr="00992ECB" w:rsidRDefault="009C027D" w:rsidP="00750872">
      <w:pPr>
        <w:pStyle w:val="FootnoteText"/>
        <w:ind w:left="0" w:firstLine="360"/>
        <w:rPr>
          <w:rFonts w:asciiTheme="majorBidi" w:hAnsiTheme="majorBidi" w:cstheme="majorBidi"/>
          <w:sz w:val="24"/>
          <w:szCs w:val="24"/>
        </w:rPr>
      </w:pPr>
    </w:p>
    <w:p w:rsidR="00BF48E4" w:rsidRPr="003E67E0" w:rsidRDefault="00BF48E4" w:rsidP="00750872">
      <w:pPr>
        <w:pStyle w:val="FootnoteText"/>
        <w:ind w:left="720" w:hanging="720"/>
        <w:rPr>
          <w:rFonts w:cs="Times New Roman"/>
          <w:sz w:val="24"/>
          <w:szCs w:val="24"/>
        </w:rPr>
      </w:pPr>
      <w:r w:rsidRPr="003E67E0">
        <w:rPr>
          <w:rFonts w:cs="Times New Roman"/>
          <w:sz w:val="24"/>
          <w:szCs w:val="24"/>
        </w:rPr>
        <w:t>Tampubolon</w:t>
      </w:r>
      <w:r>
        <w:rPr>
          <w:rFonts w:cs="Times New Roman"/>
          <w:sz w:val="24"/>
          <w:szCs w:val="24"/>
        </w:rPr>
        <w:t xml:space="preserve">. </w:t>
      </w:r>
      <w:r w:rsidRPr="003E67E0">
        <w:rPr>
          <w:rFonts w:cs="Times New Roman"/>
          <w:i/>
          <w:sz w:val="24"/>
          <w:szCs w:val="24"/>
        </w:rPr>
        <w:t>Mengembangkan Minat dan Kebiasaan Membaca Pada Anak</w:t>
      </w:r>
      <w:r>
        <w:rPr>
          <w:rFonts w:cs="Times New Roman"/>
          <w:sz w:val="24"/>
          <w:szCs w:val="24"/>
        </w:rPr>
        <w:t xml:space="preserve">. </w:t>
      </w:r>
      <w:r w:rsidRPr="003E67E0">
        <w:rPr>
          <w:rFonts w:cs="Times New Roman"/>
          <w:sz w:val="24"/>
          <w:szCs w:val="24"/>
        </w:rPr>
        <w:t>Bandung: Angkasa, 1991</w:t>
      </w:r>
      <w:r>
        <w:rPr>
          <w:rFonts w:cs="Times New Roman"/>
          <w:sz w:val="24"/>
          <w:szCs w:val="24"/>
        </w:rPr>
        <w:t>.</w:t>
      </w:r>
    </w:p>
    <w:p w:rsidR="00BF48E4" w:rsidRDefault="00BF48E4" w:rsidP="00750872">
      <w:pPr>
        <w:pStyle w:val="FootnoteText"/>
        <w:ind w:left="0" w:firstLine="0"/>
        <w:rPr>
          <w:rFonts w:asciiTheme="majorBidi" w:hAnsiTheme="majorBidi" w:cstheme="majorBidi"/>
          <w:sz w:val="24"/>
          <w:szCs w:val="24"/>
        </w:rPr>
      </w:pPr>
    </w:p>
    <w:p w:rsidR="00992ECB" w:rsidRDefault="009C027D" w:rsidP="00750872">
      <w:pPr>
        <w:pStyle w:val="FootnoteText"/>
        <w:ind w:left="0" w:firstLine="0"/>
        <w:rPr>
          <w:rFonts w:asciiTheme="majorBidi" w:hAnsiTheme="majorBidi" w:cstheme="majorBidi"/>
          <w:sz w:val="24"/>
          <w:szCs w:val="24"/>
        </w:rPr>
      </w:pPr>
      <w:r>
        <w:rPr>
          <w:rFonts w:asciiTheme="majorBidi" w:hAnsiTheme="majorBidi" w:cstheme="majorBidi"/>
          <w:sz w:val="24"/>
          <w:szCs w:val="24"/>
        </w:rPr>
        <w:t xml:space="preserve">Tarigan. </w:t>
      </w:r>
      <w:r w:rsidR="003E67E0" w:rsidRPr="00992ECB">
        <w:rPr>
          <w:rFonts w:asciiTheme="majorBidi" w:hAnsiTheme="majorBidi" w:cstheme="majorBidi"/>
          <w:i/>
          <w:sz w:val="24"/>
          <w:szCs w:val="24"/>
        </w:rPr>
        <w:t>Teknik Pengajaran Keterampilan Berbahasa</w:t>
      </w:r>
      <w:r>
        <w:rPr>
          <w:rFonts w:asciiTheme="majorBidi" w:hAnsiTheme="majorBidi" w:cstheme="majorBidi"/>
          <w:sz w:val="24"/>
          <w:szCs w:val="24"/>
        </w:rPr>
        <w:t xml:space="preserve">. </w:t>
      </w:r>
      <w:r w:rsidR="003E67E0" w:rsidRPr="00992ECB">
        <w:rPr>
          <w:rFonts w:asciiTheme="majorBidi" w:hAnsiTheme="majorBidi" w:cstheme="majorBidi"/>
          <w:sz w:val="24"/>
          <w:szCs w:val="24"/>
        </w:rPr>
        <w:t>Bandung: Angkasa, 2000</w:t>
      </w:r>
      <w:r>
        <w:rPr>
          <w:rFonts w:asciiTheme="majorBidi" w:hAnsiTheme="majorBidi" w:cstheme="majorBidi"/>
          <w:sz w:val="24"/>
          <w:szCs w:val="24"/>
        </w:rPr>
        <w:t>.</w:t>
      </w:r>
    </w:p>
    <w:p w:rsidR="00BF48E4" w:rsidRPr="00BF48E4" w:rsidRDefault="00BF48E4" w:rsidP="00750872">
      <w:pPr>
        <w:pStyle w:val="FootnoteText"/>
        <w:ind w:left="0" w:firstLine="0"/>
        <w:rPr>
          <w:rFonts w:asciiTheme="majorBidi" w:hAnsiTheme="majorBidi" w:cstheme="majorBidi"/>
          <w:sz w:val="24"/>
          <w:szCs w:val="24"/>
        </w:rPr>
      </w:pPr>
    </w:p>
    <w:p w:rsidR="00750872" w:rsidRDefault="00992ECB" w:rsidP="00750872">
      <w:pPr>
        <w:spacing w:after="0" w:line="240" w:lineRule="auto"/>
        <w:ind w:left="720" w:hanging="720"/>
        <w:jc w:val="both"/>
        <w:rPr>
          <w:rFonts w:asciiTheme="majorBidi" w:hAnsiTheme="majorBidi" w:cstheme="majorBidi"/>
          <w:sz w:val="24"/>
          <w:szCs w:val="24"/>
          <w:lang w:val="en-US"/>
        </w:rPr>
        <w:sectPr w:rsidR="00750872" w:rsidSect="00750872">
          <w:type w:val="continuous"/>
          <w:pgSz w:w="12240" w:h="15840" w:code="1"/>
          <w:pgMar w:top="720" w:right="720" w:bottom="720" w:left="720" w:header="706" w:footer="706" w:gutter="0"/>
          <w:cols w:num="2" w:space="708"/>
          <w:docGrid w:linePitch="360"/>
        </w:sectPr>
      </w:pPr>
      <w:r w:rsidRPr="00992ECB">
        <w:rPr>
          <w:rFonts w:asciiTheme="majorBidi" w:hAnsiTheme="majorBidi" w:cstheme="majorBidi"/>
          <w:sz w:val="24"/>
          <w:szCs w:val="24"/>
        </w:rPr>
        <w:t>Tarigan</w:t>
      </w:r>
      <w:r w:rsidRPr="00992ECB">
        <w:rPr>
          <w:rFonts w:asciiTheme="majorBidi" w:hAnsiTheme="majorBidi" w:cstheme="majorBidi"/>
          <w:sz w:val="24"/>
          <w:szCs w:val="24"/>
          <w:lang w:val="en-US"/>
        </w:rPr>
        <w:t xml:space="preserve">, </w:t>
      </w:r>
      <w:r w:rsidR="003E67E0" w:rsidRPr="00992ECB">
        <w:rPr>
          <w:rFonts w:asciiTheme="majorBidi" w:hAnsiTheme="majorBidi" w:cstheme="majorBidi"/>
          <w:sz w:val="24"/>
          <w:szCs w:val="24"/>
        </w:rPr>
        <w:t>Henry Guntur</w:t>
      </w:r>
      <w:r w:rsidRPr="00992ECB">
        <w:rPr>
          <w:rFonts w:asciiTheme="majorBidi" w:hAnsiTheme="majorBidi" w:cstheme="majorBidi"/>
          <w:sz w:val="24"/>
          <w:szCs w:val="24"/>
          <w:lang w:val="en-US"/>
        </w:rPr>
        <w:t>.</w:t>
      </w:r>
      <w:r w:rsidR="003E67E0" w:rsidRPr="00992ECB">
        <w:rPr>
          <w:rFonts w:asciiTheme="majorBidi" w:hAnsiTheme="majorBidi" w:cstheme="majorBidi"/>
          <w:sz w:val="24"/>
          <w:szCs w:val="24"/>
        </w:rPr>
        <w:t xml:space="preserve"> </w:t>
      </w:r>
      <w:r w:rsidR="003E67E0" w:rsidRPr="00992ECB">
        <w:rPr>
          <w:rFonts w:asciiTheme="majorBidi" w:hAnsiTheme="majorBidi" w:cstheme="majorBidi"/>
          <w:i/>
          <w:sz w:val="24"/>
          <w:szCs w:val="24"/>
        </w:rPr>
        <w:t>Membaca Sebagai Suatu Keterampilan Berbahasa</w:t>
      </w:r>
      <w:r w:rsidRPr="00992ECB">
        <w:rPr>
          <w:rFonts w:asciiTheme="majorBidi" w:hAnsiTheme="majorBidi" w:cstheme="majorBidi"/>
          <w:i/>
          <w:sz w:val="24"/>
          <w:szCs w:val="24"/>
          <w:lang w:val="en-US"/>
        </w:rPr>
        <w:t xml:space="preserve">. </w:t>
      </w:r>
      <w:r w:rsidR="003E67E0" w:rsidRPr="00992ECB">
        <w:rPr>
          <w:rFonts w:asciiTheme="majorBidi" w:hAnsiTheme="majorBidi" w:cstheme="majorBidi"/>
          <w:sz w:val="24"/>
          <w:szCs w:val="24"/>
        </w:rPr>
        <w:t>Bandung: Angkasa, 2008</w:t>
      </w:r>
      <w:r w:rsidRPr="00992ECB">
        <w:rPr>
          <w:rFonts w:asciiTheme="majorBidi" w:hAnsiTheme="majorBidi" w:cstheme="majorBidi"/>
          <w:sz w:val="24"/>
          <w:szCs w:val="24"/>
          <w:lang w:val="en-US"/>
        </w:rPr>
        <w:t>.</w:t>
      </w:r>
    </w:p>
    <w:p w:rsidR="00992ECB" w:rsidRPr="009B5842" w:rsidRDefault="00992ECB" w:rsidP="009B5842">
      <w:pPr>
        <w:spacing w:line="240" w:lineRule="auto"/>
        <w:ind w:left="720" w:hanging="720"/>
        <w:jc w:val="both"/>
        <w:rPr>
          <w:rFonts w:asciiTheme="majorBidi" w:hAnsiTheme="majorBidi" w:cstheme="majorBidi"/>
          <w:sz w:val="24"/>
          <w:szCs w:val="24"/>
          <w:lang w:val="en-US"/>
        </w:rPr>
      </w:pPr>
    </w:p>
    <w:p w:rsidR="000A3BF5" w:rsidRPr="00C511D8" w:rsidRDefault="000A3BF5" w:rsidP="000A3BF5">
      <w:pPr>
        <w:spacing w:line="360" w:lineRule="auto"/>
        <w:jc w:val="center"/>
        <w:rPr>
          <w:rFonts w:asciiTheme="majorBidi" w:hAnsiTheme="majorBidi" w:cstheme="majorBidi"/>
          <w:b/>
          <w:bCs/>
          <w:sz w:val="24"/>
          <w:szCs w:val="24"/>
        </w:rPr>
      </w:pPr>
    </w:p>
    <w:p w:rsidR="001631D9" w:rsidRPr="00C511D8" w:rsidRDefault="001631D9" w:rsidP="001631D9">
      <w:pPr>
        <w:spacing w:line="360" w:lineRule="auto"/>
        <w:ind w:firstLine="709"/>
        <w:jc w:val="both"/>
        <w:rPr>
          <w:rFonts w:asciiTheme="majorBidi" w:hAnsiTheme="majorBidi" w:cstheme="majorBidi"/>
          <w:sz w:val="24"/>
          <w:szCs w:val="24"/>
        </w:rPr>
      </w:pPr>
    </w:p>
    <w:p w:rsidR="00011D8D" w:rsidRPr="00A969AC" w:rsidRDefault="00011D8D" w:rsidP="00805EB1">
      <w:pPr>
        <w:spacing w:line="360" w:lineRule="auto"/>
        <w:jc w:val="both"/>
        <w:rPr>
          <w:rFonts w:asciiTheme="majorBidi" w:hAnsiTheme="majorBidi" w:cstheme="majorBidi"/>
          <w:sz w:val="24"/>
          <w:szCs w:val="24"/>
        </w:rPr>
      </w:pPr>
      <w:bookmarkStart w:id="0" w:name="_GoBack"/>
      <w:bookmarkEnd w:id="0"/>
    </w:p>
    <w:sectPr w:rsidR="00011D8D" w:rsidRPr="00A969AC" w:rsidSect="00750872">
      <w:type w:val="continuous"/>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D1E" w:rsidRDefault="00DF0D1E" w:rsidP="004B41BD">
      <w:pPr>
        <w:spacing w:after="0" w:line="240" w:lineRule="auto"/>
      </w:pPr>
      <w:r>
        <w:separator/>
      </w:r>
    </w:p>
  </w:endnote>
  <w:endnote w:type="continuationSeparator" w:id="0">
    <w:p w:rsidR="00DF0D1E" w:rsidRDefault="00DF0D1E" w:rsidP="004B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B75" w:rsidRDefault="00156B75" w:rsidP="001631D9">
    <w:pPr>
      <w:pStyle w:val="Footer"/>
      <w:jc w:val="center"/>
    </w:pPr>
  </w:p>
  <w:p w:rsidR="00EC3603" w:rsidRDefault="00EC3603" w:rsidP="00EC3603">
    <w:pPr>
      <w:pStyle w:val="Footer"/>
      <w:pBdr>
        <w:top w:val="single" w:sz="4" w:space="1" w:color="D9D9D9" w:themeColor="background1" w:themeShade="D9"/>
      </w:pBdr>
      <w:rPr>
        <w:i/>
        <w:color w:val="808080" w:themeColor="background1" w:themeShade="80"/>
        <w:sz w:val="20"/>
        <w:szCs w:val="20"/>
      </w:rPr>
    </w:pPr>
  </w:p>
  <w:p w:rsidR="00EC3603" w:rsidRPr="00EC3603" w:rsidRDefault="00EC3603" w:rsidP="00EC3603">
    <w:pPr>
      <w:pStyle w:val="Footer"/>
      <w:pBdr>
        <w:top w:val="single" w:sz="4" w:space="1" w:color="D9D9D9" w:themeColor="background1" w:themeShade="D9"/>
      </w:pBdr>
      <w:rPr>
        <w:rFonts w:ascii="Times New Roman" w:hAnsi="Times New Roman" w:cs="Times New Roman"/>
        <w:b/>
        <w:i/>
        <w:noProof/>
        <w:color w:val="808080" w:themeColor="background1" w:themeShade="80"/>
        <w:sz w:val="20"/>
        <w:szCs w:val="20"/>
      </w:rPr>
    </w:pPr>
    <w:r w:rsidRPr="00EC3603">
      <w:rPr>
        <w:rFonts w:ascii="Times New Roman" w:hAnsi="Times New Roman" w:cs="Times New Roman"/>
        <w:i/>
        <w:color w:val="808080" w:themeColor="background1" w:themeShade="80"/>
        <w:sz w:val="20"/>
        <w:szCs w:val="20"/>
      </w:rPr>
      <w:fldChar w:fldCharType="begin"/>
    </w:r>
    <w:r w:rsidRPr="00EC3603">
      <w:rPr>
        <w:rFonts w:ascii="Times New Roman" w:hAnsi="Times New Roman" w:cs="Times New Roman"/>
        <w:i/>
        <w:color w:val="808080" w:themeColor="background1" w:themeShade="80"/>
        <w:sz w:val="20"/>
        <w:szCs w:val="20"/>
      </w:rPr>
      <w:instrText xml:space="preserve"> PAGE   \* MERGEFORMAT </w:instrText>
    </w:r>
    <w:r w:rsidRPr="00EC3603">
      <w:rPr>
        <w:rFonts w:ascii="Times New Roman" w:hAnsi="Times New Roman" w:cs="Times New Roman"/>
        <w:i/>
        <w:color w:val="808080" w:themeColor="background1" w:themeShade="80"/>
        <w:sz w:val="20"/>
        <w:szCs w:val="20"/>
      </w:rPr>
      <w:fldChar w:fldCharType="separate"/>
    </w:r>
    <w:r w:rsidR="00A9101E">
      <w:rPr>
        <w:rFonts w:ascii="Times New Roman" w:hAnsi="Times New Roman" w:cs="Times New Roman"/>
        <w:i/>
        <w:noProof/>
        <w:color w:val="808080" w:themeColor="background1" w:themeShade="80"/>
        <w:sz w:val="20"/>
        <w:szCs w:val="20"/>
      </w:rPr>
      <w:t>442</w:t>
    </w:r>
    <w:r w:rsidRPr="00EC3603">
      <w:rPr>
        <w:rFonts w:ascii="Times New Roman" w:hAnsi="Times New Roman" w:cs="Times New Roman"/>
        <w:b/>
        <w:bCs/>
        <w:i/>
        <w:noProof/>
        <w:color w:val="808080" w:themeColor="background1" w:themeShade="80"/>
        <w:sz w:val="20"/>
        <w:szCs w:val="20"/>
      </w:rPr>
      <w:fldChar w:fldCharType="end"/>
    </w:r>
    <w:r w:rsidRPr="00EC3603">
      <w:rPr>
        <w:rFonts w:ascii="Times New Roman" w:hAnsi="Times New Roman" w:cs="Times New Roman"/>
        <w:b/>
        <w:bCs/>
        <w:color w:val="808080" w:themeColor="background1" w:themeShade="80"/>
        <w:sz w:val="20"/>
        <w:szCs w:val="20"/>
      </w:rPr>
      <w:t xml:space="preserve"> | </w:t>
    </w:r>
    <w:r w:rsidRPr="00EC3603">
      <w:rPr>
        <w:rFonts w:ascii="Times New Roman" w:hAnsi="Times New Roman" w:cs="Times New Roman"/>
        <w:b/>
        <w:i/>
        <w:noProof/>
        <w:color w:val="808080" w:themeColor="background1" w:themeShade="80"/>
        <w:sz w:val="20"/>
        <w:szCs w:val="20"/>
      </w:rPr>
      <w:t xml:space="preserve">Naturalistic: Jurnal Kajian  Penelitan dan Pendidikan dan Pembelajaran Vol.4, No.1 (Oktober 2019): </w:t>
    </w:r>
    <w:r w:rsidR="00361B0F">
      <w:rPr>
        <w:rFonts w:ascii="Times New Roman" w:hAnsi="Times New Roman" w:cs="Times New Roman"/>
        <w:b/>
        <w:i/>
        <w:noProof/>
        <w:color w:val="808080" w:themeColor="background1" w:themeShade="80"/>
        <w:sz w:val="20"/>
        <w:szCs w:val="20"/>
      </w:rPr>
      <w:t>434-442</w:t>
    </w:r>
  </w:p>
  <w:p w:rsidR="00156B75" w:rsidRDefault="0015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D1E" w:rsidRDefault="00DF0D1E" w:rsidP="004B41BD">
      <w:pPr>
        <w:spacing w:after="0" w:line="240" w:lineRule="auto"/>
      </w:pPr>
      <w:r>
        <w:separator/>
      </w:r>
    </w:p>
  </w:footnote>
  <w:footnote w:type="continuationSeparator" w:id="0">
    <w:p w:rsidR="00DF0D1E" w:rsidRDefault="00DF0D1E" w:rsidP="004B41BD">
      <w:pPr>
        <w:spacing w:after="0" w:line="240" w:lineRule="auto"/>
      </w:pPr>
      <w:r>
        <w:continuationSeparator/>
      </w:r>
    </w:p>
  </w:footnote>
  <w:footnote w:id="1">
    <w:p w:rsidR="00156B75" w:rsidRPr="00647B60" w:rsidRDefault="00156B75" w:rsidP="003453B9">
      <w:pPr>
        <w:pStyle w:val="FootnoteText"/>
        <w:ind w:firstLine="0"/>
        <w:rPr>
          <w:lang w:val="id-ID"/>
        </w:rPr>
      </w:pPr>
      <w:r>
        <w:rPr>
          <w:rStyle w:val="FootnoteReference"/>
        </w:rPr>
        <w:footnoteRef/>
      </w:r>
      <w:r>
        <w:t xml:space="preserve"> </w:t>
      </w:r>
      <w:r>
        <w:rPr>
          <w:lang w:val="id-ID"/>
        </w:rPr>
        <w:t xml:space="preserve">Dalman, </w:t>
      </w:r>
      <w:r w:rsidRPr="00E30C2E">
        <w:rPr>
          <w:i/>
          <w:lang w:val="id-ID"/>
        </w:rPr>
        <w:t>Keterampilan Membaca</w:t>
      </w:r>
      <w:r>
        <w:rPr>
          <w:lang w:val="id-ID"/>
        </w:rPr>
        <w:t>, (Jakarta: Rajagrafindo Persada, 2013), h</w:t>
      </w:r>
      <w:r>
        <w:t>lm</w:t>
      </w:r>
      <w:r>
        <w:rPr>
          <w:lang w:val="id-ID"/>
        </w:rPr>
        <w:t>. 5.</w:t>
      </w:r>
    </w:p>
  </w:footnote>
  <w:footnote w:id="2">
    <w:p w:rsidR="00F65DF7" w:rsidRPr="00145AC1" w:rsidRDefault="00F65DF7" w:rsidP="003453B9">
      <w:pPr>
        <w:spacing w:after="0" w:line="240" w:lineRule="auto"/>
        <w:ind w:left="567" w:hanging="207"/>
        <w:jc w:val="both"/>
        <w:rPr>
          <w:rFonts w:asciiTheme="majorBidi" w:hAnsiTheme="majorBidi" w:cstheme="majorBidi"/>
          <w:sz w:val="20"/>
          <w:szCs w:val="20"/>
          <w:lang w:val="en-US"/>
        </w:rPr>
      </w:pPr>
      <w:r w:rsidRPr="00145AC1">
        <w:rPr>
          <w:rStyle w:val="FootnoteReference"/>
          <w:rFonts w:asciiTheme="majorBidi" w:hAnsiTheme="majorBidi" w:cstheme="majorBidi"/>
          <w:sz w:val="20"/>
          <w:szCs w:val="20"/>
        </w:rPr>
        <w:footnoteRef/>
      </w:r>
      <w:r w:rsidRPr="00145AC1">
        <w:rPr>
          <w:rFonts w:asciiTheme="majorBidi" w:hAnsiTheme="majorBidi" w:cstheme="majorBidi"/>
          <w:sz w:val="20"/>
          <w:szCs w:val="20"/>
        </w:rPr>
        <w:t xml:space="preserve"> Sugiyono</w:t>
      </w:r>
      <w:r>
        <w:rPr>
          <w:rFonts w:asciiTheme="majorBidi" w:hAnsiTheme="majorBidi" w:cstheme="majorBidi"/>
          <w:sz w:val="20"/>
          <w:szCs w:val="20"/>
          <w:lang w:val="en-US"/>
        </w:rPr>
        <w:t xml:space="preserve">, </w:t>
      </w:r>
      <w:r w:rsidRPr="00145AC1">
        <w:rPr>
          <w:rFonts w:asciiTheme="majorBidi" w:hAnsiTheme="majorBidi" w:cstheme="majorBidi"/>
          <w:i/>
          <w:sz w:val="20"/>
          <w:szCs w:val="20"/>
        </w:rPr>
        <w:t>Metode Penelitian Pendidikan</w:t>
      </w:r>
      <w:r>
        <w:rPr>
          <w:rFonts w:asciiTheme="majorBidi" w:hAnsiTheme="majorBidi" w:cstheme="majorBidi"/>
          <w:sz w:val="20"/>
          <w:szCs w:val="20"/>
          <w:lang w:val="en-US"/>
        </w:rPr>
        <w:t>, (</w:t>
      </w:r>
      <w:r w:rsidRPr="00145AC1">
        <w:rPr>
          <w:rFonts w:asciiTheme="majorBidi" w:hAnsiTheme="majorBidi" w:cstheme="majorBidi"/>
          <w:sz w:val="20"/>
          <w:szCs w:val="20"/>
        </w:rPr>
        <w:t>Bandung: Alfabeta</w:t>
      </w:r>
      <w:r>
        <w:rPr>
          <w:rFonts w:asciiTheme="majorBidi" w:hAnsiTheme="majorBidi" w:cstheme="majorBidi"/>
          <w:sz w:val="20"/>
          <w:szCs w:val="20"/>
          <w:lang w:val="en-US"/>
        </w:rPr>
        <w:t xml:space="preserve">, </w:t>
      </w:r>
      <w:r>
        <w:rPr>
          <w:rFonts w:asciiTheme="majorBidi" w:hAnsiTheme="majorBidi" w:cstheme="majorBidi"/>
          <w:sz w:val="20"/>
          <w:szCs w:val="20"/>
        </w:rPr>
        <w:t>2013</w:t>
      </w:r>
      <w:r>
        <w:rPr>
          <w:rFonts w:asciiTheme="majorBidi" w:hAnsiTheme="majorBidi" w:cstheme="majorBidi"/>
          <w:sz w:val="20"/>
          <w:szCs w:val="20"/>
          <w:lang w:val="en-US"/>
        </w:rPr>
        <w:t>), hlm. 124.</w:t>
      </w:r>
    </w:p>
  </w:footnote>
  <w:footnote w:id="3">
    <w:p w:rsidR="000E041B" w:rsidRDefault="000E041B" w:rsidP="003453B9">
      <w:pPr>
        <w:pStyle w:val="FootnoteText"/>
        <w:ind w:left="0" w:firstLine="360"/>
      </w:pPr>
      <w:r>
        <w:rPr>
          <w:rStyle w:val="FootnoteReference"/>
        </w:rPr>
        <w:footnoteRef/>
      </w:r>
      <w:r>
        <w:t xml:space="preserve"> </w:t>
      </w:r>
      <w:r w:rsidRPr="000530BC">
        <w:rPr>
          <w:rFonts w:cs="Times New Roman"/>
        </w:rPr>
        <w:t xml:space="preserve">Nasution, </w:t>
      </w:r>
      <w:r w:rsidRPr="000530BC">
        <w:rPr>
          <w:rFonts w:cs="Times New Roman"/>
          <w:i/>
        </w:rPr>
        <w:t>Metode Research Penelitian Ilmiah</w:t>
      </w:r>
      <w:r w:rsidRPr="000530BC">
        <w:rPr>
          <w:rFonts w:cs="Times New Roman"/>
        </w:rPr>
        <w:t>, (Jakarta: Bumi Aksara, 2014), h</w:t>
      </w:r>
      <w:r>
        <w:rPr>
          <w:rFonts w:cs="Times New Roman"/>
        </w:rPr>
        <w:t>lm</w:t>
      </w:r>
      <w:r w:rsidRPr="000530BC">
        <w:rPr>
          <w:rFonts w:cs="Times New Roman"/>
        </w:rPr>
        <w:t>. 128</w:t>
      </w:r>
      <w:r>
        <w:rPr>
          <w:rFonts w:cs="Times New Roman"/>
        </w:rPr>
        <w:t>.</w:t>
      </w:r>
    </w:p>
  </w:footnote>
  <w:footnote w:id="4">
    <w:p w:rsidR="00EB0EE2" w:rsidRPr="00A14C56" w:rsidRDefault="00EB0EE2" w:rsidP="003453B9">
      <w:pPr>
        <w:pStyle w:val="FootnoteText"/>
        <w:ind w:firstLine="0"/>
        <w:rPr>
          <w:rFonts w:cs="Times New Roman"/>
        </w:rPr>
      </w:pPr>
      <w:r>
        <w:rPr>
          <w:rStyle w:val="FootnoteReference"/>
        </w:rPr>
        <w:footnoteRef/>
      </w:r>
      <w:r>
        <w:t xml:space="preserve"> </w:t>
      </w:r>
      <w:r w:rsidRPr="00A14C56">
        <w:rPr>
          <w:rFonts w:cs="Times New Roman"/>
        </w:rPr>
        <w:t xml:space="preserve">Sukardi, </w:t>
      </w:r>
      <w:r w:rsidRPr="00A14C56">
        <w:rPr>
          <w:rFonts w:cs="Times New Roman"/>
          <w:i/>
        </w:rPr>
        <w:t>Metodologi Penelitian Pendidikan</w:t>
      </w:r>
      <w:r w:rsidRPr="00A14C56">
        <w:rPr>
          <w:rFonts w:cs="Times New Roman"/>
        </w:rPr>
        <w:t>, (Jakarta: PT. Bumi Aksara, 2012), h</w:t>
      </w:r>
      <w:r>
        <w:rPr>
          <w:rFonts w:cs="Times New Roman"/>
        </w:rPr>
        <w:t>lm</w:t>
      </w:r>
      <w:r w:rsidRPr="00A14C56">
        <w:rPr>
          <w:rFonts w:cs="Times New Roman"/>
        </w:rPr>
        <w:t>. 81.</w:t>
      </w:r>
    </w:p>
    <w:p w:rsidR="00EB0EE2" w:rsidRDefault="00EB0EE2" w:rsidP="00EB0EE2">
      <w:pPr>
        <w:pStyle w:val="FootnoteText"/>
        <w:ind w:left="0" w:firstLine="0"/>
      </w:pPr>
    </w:p>
  </w:footnote>
  <w:footnote w:id="5">
    <w:p w:rsidR="003F35FC" w:rsidRPr="00D57387" w:rsidRDefault="003F35FC" w:rsidP="005F432B">
      <w:pPr>
        <w:pStyle w:val="FootnoteText"/>
        <w:ind w:left="0" w:firstLine="360"/>
        <w:rPr>
          <w:rFonts w:cs="Times New Roman"/>
        </w:rPr>
      </w:pPr>
      <w:r w:rsidRPr="00D57387">
        <w:rPr>
          <w:rStyle w:val="FootnoteReference"/>
          <w:rFonts w:cs="Times New Roman"/>
        </w:rPr>
        <w:footnoteRef/>
      </w:r>
      <w:r w:rsidRPr="00D57387">
        <w:rPr>
          <w:rFonts w:cs="Times New Roman"/>
        </w:rPr>
        <w:t xml:space="preserve"> </w:t>
      </w:r>
      <w:r>
        <w:rPr>
          <w:rFonts w:cs="Times New Roman"/>
        </w:rPr>
        <w:t>Tampubolon</w:t>
      </w:r>
      <w:r w:rsidR="00F01C91" w:rsidRPr="00B5273D">
        <w:rPr>
          <w:rFonts w:cs="Times New Roman"/>
        </w:rPr>
        <w:t xml:space="preserve">, </w:t>
      </w:r>
      <w:r w:rsidR="00F01C91" w:rsidRPr="00C032E4">
        <w:rPr>
          <w:rFonts w:cs="Times New Roman"/>
          <w:i/>
        </w:rPr>
        <w:t xml:space="preserve">Mengembangkan </w:t>
      </w:r>
      <w:r w:rsidR="00F01C91">
        <w:rPr>
          <w:rFonts w:cs="Times New Roman"/>
          <w:i/>
        </w:rPr>
        <w:t>Minat d</w:t>
      </w:r>
      <w:r w:rsidR="00F01C91" w:rsidRPr="00C032E4">
        <w:rPr>
          <w:rFonts w:cs="Times New Roman"/>
          <w:i/>
        </w:rPr>
        <w:t>an Kebiasaan Membaca Pada Anak</w:t>
      </w:r>
      <w:r w:rsidR="00F01C91" w:rsidRPr="00B5273D">
        <w:rPr>
          <w:rFonts w:cs="Times New Roman"/>
        </w:rPr>
        <w:t xml:space="preserve">, </w:t>
      </w:r>
      <w:r w:rsidR="005F432B">
        <w:rPr>
          <w:rFonts w:cs="Times New Roman"/>
        </w:rPr>
        <w:t>(Bandung: Angkasa, 1991), hlm. 62.</w:t>
      </w:r>
    </w:p>
  </w:footnote>
  <w:footnote w:id="6">
    <w:p w:rsidR="00FE5EC1" w:rsidRPr="002B5CDD" w:rsidRDefault="00FE5EC1" w:rsidP="009C137F">
      <w:pPr>
        <w:pStyle w:val="FootnoteText"/>
        <w:ind w:left="0" w:firstLine="360"/>
        <w:rPr>
          <w:rFonts w:cs="Times New Roman"/>
        </w:rPr>
      </w:pPr>
      <w:r>
        <w:rPr>
          <w:rStyle w:val="FootnoteReference"/>
        </w:rPr>
        <w:footnoteRef/>
      </w:r>
      <w:r>
        <w:t xml:space="preserve"> </w:t>
      </w:r>
      <w:r w:rsidR="009C137F" w:rsidRPr="009C137F">
        <w:rPr>
          <w:rFonts w:cs="Times New Roman"/>
          <w:i/>
          <w:iCs/>
        </w:rPr>
        <w:t>Ibid.,</w:t>
      </w:r>
      <w:r>
        <w:rPr>
          <w:rFonts w:cs="Times New Roman"/>
        </w:rPr>
        <w:t xml:space="preserve"> hlm. 47</w:t>
      </w:r>
      <w:r w:rsidRPr="00B5273D">
        <w:rPr>
          <w:rFonts w:cs="Times New Roman"/>
        </w:rPr>
        <w:t>.</w:t>
      </w:r>
    </w:p>
  </w:footnote>
  <w:footnote w:id="7">
    <w:p w:rsidR="00597410" w:rsidRDefault="00597410" w:rsidP="00597410">
      <w:pPr>
        <w:pStyle w:val="FootnoteText"/>
        <w:ind w:left="0" w:firstLine="360"/>
      </w:pPr>
      <w:r>
        <w:rPr>
          <w:rStyle w:val="FootnoteReference"/>
        </w:rPr>
        <w:footnoteRef/>
      </w:r>
      <w:r>
        <w:t xml:space="preserve"> </w:t>
      </w:r>
      <w:r w:rsidRPr="00567AE3">
        <w:rPr>
          <w:rFonts w:cs="Times New Roman"/>
        </w:rPr>
        <w:t xml:space="preserve">Henry Guntur Tarigan, </w:t>
      </w:r>
      <w:r w:rsidRPr="001B3C2E">
        <w:rPr>
          <w:rFonts w:cs="Times New Roman"/>
          <w:i/>
        </w:rPr>
        <w:t>Membaca Sebagai Suatu Keterampilan Berbahasa</w:t>
      </w:r>
      <w:r>
        <w:rPr>
          <w:rFonts w:cs="Times New Roman"/>
          <w:i/>
        </w:rPr>
        <w:t>,</w:t>
      </w:r>
      <w:r>
        <w:rPr>
          <w:rFonts w:cs="Times New Roman"/>
        </w:rPr>
        <w:t xml:space="preserve"> (Bandung: Angkasa, 2008</w:t>
      </w:r>
      <w:r w:rsidRPr="00567AE3">
        <w:rPr>
          <w:rFonts w:cs="Times New Roman"/>
        </w:rPr>
        <w:t>),</w:t>
      </w:r>
      <w:r>
        <w:rPr>
          <w:rFonts w:cs="Times New Roman"/>
        </w:rPr>
        <w:t xml:space="preserve"> hlm. 84.</w:t>
      </w:r>
    </w:p>
  </w:footnote>
  <w:footnote w:id="8">
    <w:p w:rsidR="00552B36" w:rsidRPr="00D2533E" w:rsidRDefault="00552B36" w:rsidP="00552B36">
      <w:pPr>
        <w:pStyle w:val="FootnoteText"/>
        <w:ind w:left="0" w:firstLine="360"/>
        <w:rPr>
          <w:rFonts w:cs="Times New Roman"/>
        </w:rPr>
      </w:pPr>
      <w:r w:rsidRPr="00D2533E">
        <w:rPr>
          <w:rStyle w:val="FootnoteReference"/>
          <w:rFonts w:cs="Times New Roman"/>
        </w:rPr>
        <w:footnoteRef/>
      </w:r>
      <w:r w:rsidRPr="00D2533E">
        <w:rPr>
          <w:rFonts w:cs="Times New Roman"/>
        </w:rPr>
        <w:t xml:space="preserve"> Surastina, </w:t>
      </w:r>
      <w:r w:rsidRPr="001B3C2E">
        <w:rPr>
          <w:rFonts w:cs="Times New Roman"/>
          <w:i/>
        </w:rPr>
        <w:t>Teknik Membaca</w:t>
      </w:r>
      <w:r>
        <w:rPr>
          <w:rFonts w:cs="Times New Roman"/>
        </w:rPr>
        <w:t xml:space="preserve">, </w:t>
      </w:r>
      <w:r w:rsidRPr="00D2533E">
        <w:rPr>
          <w:rFonts w:cs="Times New Roman"/>
        </w:rPr>
        <w:t>(Bandar Lampung: Elmetra</w:t>
      </w:r>
      <w:r>
        <w:rPr>
          <w:rFonts w:cs="Times New Roman"/>
        </w:rPr>
        <w:t>, 2011</w:t>
      </w:r>
      <w:r w:rsidRPr="00D2533E">
        <w:rPr>
          <w:rFonts w:cs="Times New Roman"/>
        </w:rPr>
        <w:t>), h</w:t>
      </w:r>
      <w:r>
        <w:rPr>
          <w:rFonts w:cs="Times New Roman"/>
        </w:rPr>
        <w:t>lm</w:t>
      </w:r>
      <w:r w:rsidRPr="00D2533E">
        <w:rPr>
          <w:rFonts w:cs="Times New Roman"/>
        </w:rPr>
        <w:t>. 5.</w:t>
      </w:r>
    </w:p>
  </w:footnote>
  <w:footnote w:id="9">
    <w:p w:rsidR="00C511D8" w:rsidRPr="001B3C2E" w:rsidRDefault="00C511D8" w:rsidP="00C511D8">
      <w:pPr>
        <w:pStyle w:val="FootnoteText"/>
        <w:ind w:left="0" w:firstLine="360"/>
        <w:rPr>
          <w:rFonts w:cs="Times New Roman"/>
        </w:rPr>
      </w:pPr>
      <w:r w:rsidRPr="001B3C2E">
        <w:rPr>
          <w:rStyle w:val="FootnoteReference"/>
          <w:rFonts w:cs="Times New Roman"/>
        </w:rPr>
        <w:footnoteRef/>
      </w:r>
      <w:r w:rsidRPr="001B3C2E">
        <w:rPr>
          <w:rFonts w:cs="Times New Roman"/>
        </w:rPr>
        <w:t xml:space="preserve"> Tarigan, </w:t>
      </w:r>
      <w:r w:rsidRPr="001B3C2E">
        <w:rPr>
          <w:rFonts w:cs="Times New Roman"/>
          <w:i/>
        </w:rPr>
        <w:t>Teknik Pengajaran Keterampilan Berbahasa</w:t>
      </w:r>
      <w:r>
        <w:rPr>
          <w:rFonts w:cs="Times New Roman"/>
        </w:rPr>
        <w:t>, (Bandung: Angkasa, 2000), hlm. 50.</w:t>
      </w:r>
    </w:p>
  </w:footnote>
  <w:footnote w:id="10">
    <w:p w:rsidR="00880633" w:rsidRDefault="00880633" w:rsidP="00880633">
      <w:pPr>
        <w:pStyle w:val="FootnoteText"/>
        <w:ind w:left="0" w:firstLine="360"/>
      </w:pPr>
      <w:r>
        <w:rPr>
          <w:rStyle w:val="FootnoteReference"/>
        </w:rPr>
        <w:footnoteRef/>
      </w:r>
      <w:r>
        <w:t xml:space="preserve"> </w:t>
      </w:r>
      <w:r>
        <w:rPr>
          <w:rFonts w:cs="Times New Roman"/>
        </w:rPr>
        <w:t>Sujianto dkk</w:t>
      </w:r>
      <w:r w:rsidRPr="00FD4862">
        <w:rPr>
          <w:rFonts w:cs="Times New Roman"/>
        </w:rPr>
        <w:t xml:space="preserve">., </w:t>
      </w:r>
      <w:r w:rsidRPr="00FD4862">
        <w:rPr>
          <w:rFonts w:cs="Times New Roman"/>
          <w:i/>
        </w:rPr>
        <w:t>Kemampuan Berbahasa Indonesia [Membaca] Murid Kelas III Sekolah Menengah Atas [SMA] Jawa Timur,</w:t>
      </w:r>
      <w:r w:rsidRPr="00FD4862">
        <w:rPr>
          <w:rFonts w:cs="Times New Roman"/>
        </w:rPr>
        <w:t xml:space="preserve"> (Jakarta: Pusat Pembinaan dan Pengembangan Bahasa Departemen</w:t>
      </w:r>
      <w:r>
        <w:rPr>
          <w:rFonts w:cs="Times New Roman"/>
        </w:rPr>
        <w:t xml:space="preserve"> Pendidikan dan Kebudayaan, 2001</w:t>
      </w:r>
      <w:r w:rsidRPr="00FD4862">
        <w:rPr>
          <w:rFonts w:cs="Times New Roman"/>
        </w:rPr>
        <w:t>), h</w:t>
      </w:r>
      <w:r>
        <w:rPr>
          <w:rFonts w:cs="Times New Roman"/>
        </w:rPr>
        <w:t>lm</w:t>
      </w:r>
      <w:r w:rsidRPr="00FD4862">
        <w:rPr>
          <w:rFonts w:cs="Times New Roman"/>
        </w:rPr>
        <w:t>. 9.</w:t>
      </w:r>
    </w:p>
  </w:footnote>
  <w:footnote w:id="11">
    <w:p w:rsidR="00A81677" w:rsidRDefault="00A81677" w:rsidP="00A81677">
      <w:pPr>
        <w:pStyle w:val="FootnoteText"/>
        <w:ind w:left="0" w:firstLine="360"/>
      </w:pPr>
      <w:r>
        <w:rPr>
          <w:rStyle w:val="FootnoteReference"/>
        </w:rPr>
        <w:footnoteRef/>
      </w:r>
      <w:r>
        <w:t xml:space="preserve"> </w:t>
      </w:r>
      <w:r w:rsidRPr="006E5656">
        <w:rPr>
          <w:rFonts w:cs="Times New Roman"/>
        </w:rPr>
        <w:t xml:space="preserve">Syofnidah Ifrianti, </w:t>
      </w:r>
      <w:r w:rsidRPr="006E5656">
        <w:rPr>
          <w:rFonts w:cs="Times New Roman"/>
          <w:i/>
        </w:rPr>
        <w:t xml:space="preserve">Improving Reading Comprehension, </w:t>
      </w:r>
      <w:r w:rsidRPr="006E5656">
        <w:rPr>
          <w:rFonts w:cs="Times New Roman"/>
        </w:rPr>
        <w:t>(Bandar Lampung: Fakultas Tarbiya</w:t>
      </w:r>
      <w:r>
        <w:rPr>
          <w:rFonts w:cs="Times New Roman"/>
        </w:rPr>
        <w:t>h IAIN Raden Intan Lampung, 2010</w:t>
      </w:r>
      <w:r w:rsidRPr="006E5656">
        <w:rPr>
          <w:rFonts w:cs="Times New Roman"/>
        </w:rPr>
        <w:t>), h</w:t>
      </w:r>
      <w:r>
        <w:rPr>
          <w:rFonts w:cs="Times New Roman"/>
        </w:rPr>
        <w:t>lm</w:t>
      </w:r>
      <w:r w:rsidRPr="006E5656">
        <w:rPr>
          <w:rFonts w:cs="Times New Roman"/>
        </w:rPr>
        <w:t>. 15.</w:t>
      </w:r>
    </w:p>
  </w:footnote>
  <w:footnote w:id="12">
    <w:p w:rsidR="00FA58AF" w:rsidRPr="00714DA3" w:rsidRDefault="00FA58AF" w:rsidP="00DF5FC5">
      <w:pPr>
        <w:pStyle w:val="FootnoteText"/>
        <w:ind w:left="0" w:firstLine="360"/>
        <w:rPr>
          <w:rFonts w:cs="Times New Roman"/>
        </w:rPr>
      </w:pPr>
      <w:r w:rsidRPr="00714DA3">
        <w:rPr>
          <w:rStyle w:val="FootnoteReference"/>
          <w:rFonts w:cs="Times New Roman"/>
        </w:rPr>
        <w:footnoteRef/>
      </w:r>
      <w:r w:rsidRPr="00714DA3">
        <w:rPr>
          <w:rFonts w:cs="Times New Roman"/>
        </w:rPr>
        <w:t xml:space="preserve"> Esti Ismawati, Faras Umay</w:t>
      </w:r>
      <w:r w:rsidR="00DF5FC5">
        <w:rPr>
          <w:rFonts w:cs="Times New Roman"/>
        </w:rPr>
        <w:t>y</w:t>
      </w:r>
      <w:r w:rsidRPr="00714DA3">
        <w:rPr>
          <w:rFonts w:cs="Times New Roman"/>
        </w:rPr>
        <w:t>a,</w:t>
      </w:r>
      <w:r w:rsidR="00DF5FC5">
        <w:rPr>
          <w:rFonts w:cs="Times New Roman"/>
        </w:rPr>
        <w:t xml:space="preserve"> </w:t>
      </w:r>
      <w:r w:rsidR="00DF5FC5" w:rsidRPr="007D707A">
        <w:rPr>
          <w:rFonts w:cs="Times New Roman"/>
          <w:i/>
        </w:rPr>
        <w:t>Belajar Bahasa di Kelas Awal</w:t>
      </w:r>
      <w:r w:rsidR="00DF5FC5">
        <w:rPr>
          <w:rFonts w:cs="Times New Roman"/>
          <w:i/>
        </w:rPr>
        <w:t>,</w:t>
      </w:r>
      <w:r w:rsidR="00DF5FC5">
        <w:rPr>
          <w:rFonts w:cs="Times New Roman"/>
        </w:rPr>
        <w:t xml:space="preserve"> (Yogyakarta: Ombak, 2012),</w:t>
      </w:r>
      <w:r w:rsidRPr="00714DA3">
        <w:rPr>
          <w:rFonts w:cs="Times New Roman"/>
        </w:rPr>
        <w:t xml:space="preserve"> h</w:t>
      </w:r>
      <w:r w:rsidR="00DF5FC5">
        <w:rPr>
          <w:rFonts w:cs="Times New Roman"/>
        </w:rPr>
        <w:t>lm</w:t>
      </w:r>
      <w:r w:rsidRPr="00714DA3">
        <w:rPr>
          <w:rFonts w:cs="Times New Roman"/>
        </w:rPr>
        <w:t>. 52</w:t>
      </w:r>
      <w:r w:rsidR="00DF5FC5">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03" w:rsidRPr="00EC3603" w:rsidRDefault="00EC3603" w:rsidP="00EC3603">
    <w:pPr>
      <w:spacing w:after="0" w:line="240" w:lineRule="auto"/>
      <w:jc w:val="both"/>
      <w:rPr>
        <w:rFonts w:asciiTheme="majorBidi" w:hAnsiTheme="majorBidi" w:cstheme="majorBidi"/>
        <w:b/>
        <w:i/>
        <w:color w:val="A6A6A6" w:themeColor="background1" w:themeShade="A6"/>
        <w:sz w:val="20"/>
        <w:szCs w:val="20"/>
      </w:rPr>
    </w:pPr>
    <w:r w:rsidRPr="00EC3603">
      <w:rPr>
        <w:rFonts w:asciiTheme="majorBidi" w:hAnsiTheme="majorBidi" w:cstheme="majorBidi"/>
        <w:b/>
        <w:i/>
        <w:color w:val="A6A6A6" w:themeColor="background1" w:themeShade="A6"/>
        <w:sz w:val="20"/>
        <w:szCs w:val="20"/>
      </w:rPr>
      <w:t>Afifah Zulfa Destiyanti</w:t>
    </w:r>
    <w:r w:rsidRPr="00EC3603">
      <w:rPr>
        <w:rFonts w:asciiTheme="majorBidi" w:hAnsiTheme="majorBidi" w:cstheme="majorBidi"/>
        <w:b/>
        <w:i/>
        <w:color w:val="A6A6A6" w:themeColor="background1" w:themeShade="A6"/>
        <w:sz w:val="20"/>
        <w:szCs w:val="20"/>
      </w:rPr>
      <w:tab/>
    </w:r>
    <w:r w:rsidRPr="00EC3603">
      <w:rPr>
        <w:rFonts w:asciiTheme="majorBidi" w:hAnsiTheme="majorBidi" w:cstheme="majorBidi"/>
        <w:b/>
        <w:i/>
        <w:color w:val="A6A6A6" w:themeColor="background1" w:themeShade="A6"/>
        <w:sz w:val="20"/>
        <w:szCs w:val="20"/>
      </w:rPr>
      <w:tab/>
    </w:r>
    <w:r w:rsidRPr="00EC3603">
      <w:rPr>
        <w:rFonts w:asciiTheme="majorBidi" w:hAnsiTheme="majorBidi" w:cstheme="majorBidi"/>
        <w:b/>
        <w:i/>
        <w:color w:val="A6A6A6" w:themeColor="background1" w:themeShade="A6"/>
        <w:sz w:val="20"/>
        <w:szCs w:val="20"/>
      </w:rPr>
      <w:tab/>
    </w:r>
    <w:r w:rsidRPr="00EC3603">
      <w:rPr>
        <w:rFonts w:asciiTheme="majorBidi" w:hAnsiTheme="majorBidi" w:cstheme="majorBidi"/>
        <w:b/>
        <w:i/>
        <w:color w:val="A6A6A6" w:themeColor="background1" w:themeShade="A6"/>
        <w:sz w:val="20"/>
        <w:szCs w:val="20"/>
      </w:rPr>
      <w:tab/>
    </w:r>
    <w:r w:rsidRPr="00EC3603">
      <w:rPr>
        <w:rFonts w:asciiTheme="majorBidi" w:hAnsiTheme="majorBidi" w:cstheme="majorBidi"/>
        <w:b/>
        <w:i/>
        <w:color w:val="A6A6A6" w:themeColor="background1" w:themeShade="A6"/>
        <w:sz w:val="20"/>
        <w:szCs w:val="20"/>
      </w:rPr>
      <w:tab/>
    </w:r>
    <w:r w:rsidRPr="00EC3603">
      <w:rPr>
        <w:rFonts w:asciiTheme="majorBidi" w:hAnsiTheme="majorBidi" w:cstheme="majorBidi"/>
        <w:b/>
        <w:i/>
        <w:color w:val="A6A6A6" w:themeColor="background1" w:themeShade="A6"/>
        <w:sz w:val="20"/>
        <w:szCs w:val="20"/>
      </w:rPr>
      <w:tab/>
      <w:t>Korelasi Kebiasaan Membaca dengan</w:t>
    </w:r>
    <w:r w:rsidRPr="00EC3603">
      <w:rPr>
        <w:rFonts w:asciiTheme="majorBidi" w:hAnsiTheme="majorBidi" w:cstheme="majorBidi"/>
        <w:b/>
        <w:i/>
        <w:color w:val="A6A6A6" w:themeColor="background1" w:themeShade="A6"/>
        <w:sz w:val="20"/>
        <w:szCs w:val="20"/>
        <w:lang w:val="en-US"/>
      </w:rPr>
      <w:t xml:space="preserve"> </w:t>
    </w:r>
    <w:r w:rsidRPr="00EC3603">
      <w:rPr>
        <w:rFonts w:asciiTheme="majorBidi" w:hAnsiTheme="majorBidi" w:cstheme="majorBidi"/>
        <w:b/>
        <w:i/>
        <w:color w:val="A6A6A6" w:themeColor="background1" w:themeShade="A6"/>
        <w:sz w:val="20"/>
        <w:szCs w:val="20"/>
      </w:rPr>
      <w:t xml:space="preserve">Kemampuan </w:t>
    </w:r>
  </w:p>
  <w:p w:rsidR="00EC3603" w:rsidRPr="00EC3603" w:rsidRDefault="00EC3603" w:rsidP="00EC3603">
    <w:pPr>
      <w:spacing w:after="0" w:line="240" w:lineRule="auto"/>
      <w:ind w:left="5040" w:firstLine="720"/>
      <w:jc w:val="both"/>
      <w:rPr>
        <w:rFonts w:asciiTheme="majorBidi" w:hAnsiTheme="majorBidi" w:cstheme="majorBidi"/>
        <w:b/>
        <w:i/>
        <w:color w:val="A6A6A6" w:themeColor="background1" w:themeShade="A6"/>
        <w:sz w:val="20"/>
        <w:szCs w:val="20"/>
      </w:rPr>
    </w:pPr>
    <w:r w:rsidRPr="00EC3603">
      <w:rPr>
        <w:rFonts w:asciiTheme="majorBidi" w:hAnsiTheme="majorBidi" w:cstheme="majorBidi"/>
        <w:b/>
        <w:i/>
        <w:color w:val="A6A6A6" w:themeColor="background1" w:themeShade="A6"/>
        <w:sz w:val="20"/>
        <w:szCs w:val="20"/>
      </w:rPr>
      <w:t xml:space="preserve">Membaca Pemahaman Pada Mata Pelajaran Bahasa </w:t>
    </w:r>
  </w:p>
  <w:p w:rsidR="00EC3603" w:rsidRPr="00EC3603" w:rsidRDefault="00EC3603" w:rsidP="00EC3603">
    <w:pPr>
      <w:spacing w:after="0" w:line="240" w:lineRule="auto"/>
      <w:ind w:left="5040" w:firstLine="720"/>
      <w:jc w:val="both"/>
      <w:rPr>
        <w:rFonts w:asciiTheme="majorBidi" w:hAnsiTheme="majorBidi" w:cstheme="majorBidi"/>
        <w:b/>
        <w:i/>
        <w:color w:val="A6A6A6" w:themeColor="background1" w:themeShade="A6"/>
        <w:sz w:val="20"/>
        <w:szCs w:val="20"/>
      </w:rPr>
    </w:pPr>
    <w:r w:rsidRPr="00EC3603">
      <w:rPr>
        <w:rFonts w:asciiTheme="majorBidi" w:hAnsiTheme="majorBidi" w:cstheme="majorBidi"/>
        <w:b/>
        <w:i/>
        <w:color w:val="A6A6A6" w:themeColor="background1" w:themeShade="A6"/>
        <w:sz w:val="20"/>
        <w:szCs w:val="20"/>
      </w:rPr>
      <w:t>Indonesia Siswa Kelas V MI Ismaria Al-Qur’anniyah</w:t>
    </w:r>
  </w:p>
  <w:p w:rsidR="00EC3603" w:rsidRPr="00EC3603" w:rsidRDefault="00EC3603" w:rsidP="00EC3603">
    <w:pPr>
      <w:pStyle w:val="Header"/>
      <w:tabs>
        <w:tab w:val="clear" w:pos="4680"/>
        <w:tab w:val="clear" w:pos="9360"/>
      </w:tabs>
      <w:ind w:left="5040" w:firstLine="720"/>
      <w:rPr>
        <w:i/>
        <w:color w:val="A6A6A6" w:themeColor="background1" w:themeShade="A6"/>
        <w:sz w:val="20"/>
        <w:szCs w:val="20"/>
      </w:rPr>
    </w:pPr>
    <w:r w:rsidRPr="00EC3603">
      <w:rPr>
        <w:rFonts w:asciiTheme="majorBidi" w:hAnsiTheme="majorBidi" w:cstheme="majorBidi"/>
        <w:b/>
        <w:i/>
        <w:color w:val="A6A6A6" w:themeColor="background1" w:themeShade="A6"/>
        <w:sz w:val="20"/>
        <w:szCs w:val="20"/>
      </w:rPr>
      <w:t>Bandar Lampung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909"/>
    <w:multiLevelType w:val="hybridMultilevel"/>
    <w:tmpl w:val="52C4B04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18FB0AE0"/>
    <w:multiLevelType w:val="hybridMultilevel"/>
    <w:tmpl w:val="C5A25390"/>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1A654AD3"/>
    <w:multiLevelType w:val="hybridMultilevel"/>
    <w:tmpl w:val="6D5A8A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B23378"/>
    <w:multiLevelType w:val="hybridMultilevel"/>
    <w:tmpl w:val="7034F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D1D5A"/>
    <w:multiLevelType w:val="hybridMultilevel"/>
    <w:tmpl w:val="7C149B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FAF40A5"/>
    <w:multiLevelType w:val="hybridMultilevel"/>
    <w:tmpl w:val="F42CCA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6EA65DB"/>
    <w:multiLevelType w:val="hybridMultilevel"/>
    <w:tmpl w:val="7C149B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CEE3197"/>
    <w:multiLevelType w:val="hybridMultilevel"/>
    <w:tmpl w:val="935A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E3A67"/>
    <w:multiLevelType w:val="hybridMultilevel"/>
    <w:tmpl w:val="68109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5"/>
  </w:num>
  <w:num w:numId="5">
    <w:abstractNumId w:val="6"/>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18"/>
    <w:rsid w:val="000030B2"/>
    <w:rsid w:val="00011D8D"/>
    <w:rsid w:val="00021E50"/>
    <w:rsid w:val="00035227"/>
    <w:rsid w:val="0004690F"/>
    <w:rsid w:val="0005185A"/>
    <w:rsid w:val="000668BE"/>
    <w:rsid w:val="000873DD"/>
    <w:rsid w:val="0009565A"/>
    <w:rsid w:val="000A3BF5"/>
    <w:rsid w:val="000A3E04"/>
    <w:rsid w:val="000D4964"/>
    <w:rsid w:val="000E041B"/>
    <w:rsid w:val="000E6FD8"/>
    <w:rsid w:val="00111218"/>
    <w:rsid w:val="001144C5"/>
    <w:rsid w:val="00122457"/>
    <w:rsid w:val="00124083"/>
    <w:rsid w:val="001404BF"/>
    <w:rsid w:val="001429C7"/>
    <w:rsid w:val="00145AC1"/>
    <w:rsid w:val="00156B75"/>
    <w:rsid w:val="00157D82"/>
    <w:rsid w:val="001631D9"/>
    <w:rsid w:val="0017768C"/>
    <w:rsid w:val="001A5B72"/>
    <w:rsid w:val="001B3A1D"/>
    <w:rsid w:val="001D6406"/>
    <w:rsid w:val="001E714F"/>
    <w:rsid w:val="001F3D1A"/>
    <w:rsid w:val="001F46CF"/>
    <w:rsid w:val="00213E3A"/>
    <w:rsid w:val="002211A7"/>
    <w:rsid w:val="00237FAF"/>
    <w:rsid w:val="00287A4C"/>
    <w:rsid w:val="002A0B8C"/>
    <w:rsid w:val="002A53AA"/>
    <w:rsid w:val="002C5DEA"/>
    <w:rsid w:val="002C68F2"/>
    <w:rsid w:val="00301873"/>
    <w:rsid w:val="00332667"/>
    <w:rsid w:val="00340A15"/>
    <w:rsid w:val="00343D78"/>
    <w:rsid w:val="003453B9"/>
    <w:rsid w:val="00361044"/>
    <w:rsid w:val="00361B0F"/>
    <w:rsid w:val="00363BB8"/>
    <w:rsid w:val="00364337"/>
    <w:rsid w:val="003A1457"/>
    <w:rsid w:val="003A30A6"/>
    <w:rsid w:val="003A3AC4"/>
    <w:rsid w:val="003D72AB"/>
    <w:rsid w:val="003D752F"/>
    <w:rsid w:val="003E1AA0"/>
    <w:rsid w:val="003E67E0"/>
    <w:rsid w:val="003E7FA1"/>
    <w:rsid w:val="003F35FC"/>
    <w:rsid w:val="00402039"/>
    <w:rsid w:val="0040776B"/>
    <w:rsid w:val="00413E28"/>
    <w:rsid w:val="00445E59"/>
    <w:rsid w:val="00457F18"/>
    <w:rsid w:val="004621C0"/>
    <w:rsid w:val="00477EBE"/>
    <w:rsid w:val="00484FB1"/>
    <w:rsid w:val="004A14AE"/>
    <w:rsid w:val="004A32EE"/>
    <w:rsid w:val="004B1C0F"/>
    <w:rsid w:val="004B41BD"/>
    <w:rsid w:val="004B7A59"/>
    <w:rsid w:val="004B7D7E"/>
    <w:rsid w:val="004C582A"/>
    <w:rsid w:val="004D5C36"/>
    <w:rsid w:val="004D69C0"/>
    <w:rsid w:val="00514335"/>
    <w:rsid w:val="00521C06"/>
    <w:rsid w:val="005260D5"/>
    <w:rsid w:val="00532A16"/>
    <w:rsid w:val="00552B36"/>
    <w:rsid w:val="00555B56"/>
    <w:rsid w:val="00560FA6"/>
    <w:rsid w:val="00594363"/>
    <w:rsid w:val="00597410"/>
    <w:rsid w:val="005D466A"/>
    <w:rsid w:val="005D6E16"/>
    <w:rsid w:val="005F432B"/>
    <w:rsid w:val="005F7708"/>
    <w:rsid w:val="0061187A"/>
    <w:rsid w:val="00612631"/>
    <w:rsid w:val="006244C4"/>
    <w:rsid w:val="00627699"/>
    <w:rsid w:val="006718E7"/>
    <w:rsid w:val="00674745"/>
    <w:rsid w:val="0069484E"/>
    <w:rsid w:val="006A1B1B"/>
    <w:rsid w:val="006B2D7C"/>
    <w:rsid w:val="006D2C14"/>
    <w:rsid w:val="006D441E"/>
    <w:rsid w:val="006E31F0"/>
    <w:rsid w:val="00706D89"/>
    <w:rsid w:val="00747F5C"/>
    <w:rsid w:val="00750872"/>
    <w:rsid w:val="007531F2"/>
    <w:rsid w:val="007657A8"/>
    <w:rsid w:val="0078277C"/>
    <w:rsid w:val="007A3782"/>
    <w:rsid w:val="007D1ADD"/>
    <w:rsid w:val="007D7B59"/>
    <w:rsid w:val="007E03A3"/>
    <w:rsid w:val="007E278A"/>
    <w:rsid w:val="007F0A5F"/>
    <w:rsid w:val="00805EB1"/>
    <w:rsid w:val="0080621C"/>
    <w:rsid w:val="00834660"/>
    <w:rsid w:val="008562FA"/>
    <w:rsid w:val="00857E56"/>
    <w:rsid w:val="00865D7A"/>
    <w:rsid w:val="00880633"/>
    <w:rsid w:val="00891D16"/>
    <w:rsid w:val="008A06B1"/>
    <w:rsid w:val="008B0192"/>
    <w:rsid w:val="00903381"/>
    <w:rsid w:val="009566B3"/>
    <w:rsid w:val="00992ECB"/>
    <w:rsid w:val="00993FDA"/>
    <w:rsid w:val="009B5842"/>
    <w:rsid w:val="009C027D"/>
    <w:rsid w:val="009C137F"/>
    <w:rsid w:val="009C2969"/>
    <w:rsid w:val="009D7DB1"/>
    <w:rsid w:val="009F0FEB"/>
    <w:rsid w:val="00A00CA0"/>
    <w:rsid w:val="00A1702D"/>
    <w:rsid w:val="00A77C49"/>
    <w:rsid w:val="00A81677"/>
    <w:rsid w:val="00A9101E"/>
    <w:rsid w:val="00A91E73"/>
    <w:rsid w:val="00A950AF"/>
    <w:rsid w:val="00A969AC"/>
    <w:rsid w:val="00AE71CB"/>
    <w:rsid w:val="00B26212"/>
    <w:rsid w:val="00B511DF"/>
    <w:rsid w:val="00B5326B"/>
    <w:rsid w:val="00B63AF1"/>
    <w:rsid w:val="00B64298"/>
    <w:rsid w:val="00B71173"/>
    <w:rsid w:val="00B91A95"/>
    <w:rsid w:val="00B95277"/>
    <w:rsid w:val="00BC16CC"/>
    <w:rsid w:val="00BE1497"/>
    <w:rsid w:val="00BF48E4"/>
    <w:rsid w:val="00C26009"/>
    <w:rsid w:val="00C356BE"/>
    <w:rsid w:val="00C511D8"/>
    <w:rsid w:val="00C675EC"/>
    <w:rsid w:val="00C94ADA"/>
    <w:rsid w:val="00CC3BBB"/>
    <w:rsid w:val="00CE47EC"/>
    <w:rsid w:val="00D017DF"/>
    <w:rsid w:val="00D05D52"/>
    <w:rsid w:val="00D17225"/>
    <w:rsid w:val="00D32258"/>
    <w:rsid w:val="00D46995"/>
    <w:rsid w:val="00D472E9"/>
    <w:rsid w:val="00D57E79"/>
    <w:rsid w:val="00D826FA"/>
    <w:rsid w:val="00DC202D"/>
    <w:rsid w:val="00DE3512"/>
    <w:rsid w:val="00DF0D1E"/>
    <w:rsid w:val="00DF5FC5"/>
    <w:rsid w:val="00E370CD"/>
    <w:rsid w:val="00E46F5F"/>
    <w:rsid w:val="00EB0EE2"/>
    <w:rsid w:val="00EC3603"/>
    <w:rsid w:val="00EF3C15"/>
    <w:rsid w:val="00F01C91"/>
    <w:rsid w:val="00F148B0"/>
    <w:rsid w:val="00F17654"/>
    <w:rsid w:val="00F25F06"/>
    <w:rsid w:val="00F275E9"/>
    <w:rsid w:val="00F33217"/>
    <w:rsid w:val="00F41A7E"/>
    <w:rsid w:val="00F4273B"/>
    <w:rsid w:val="00F63CF0"/>
    <w:rsid w:val="00F65DF7"/>
    <w:rsid w:val="00F938F4"/>
    <w:rsid w:val="00F97BF5"/>
    <w:rsid w:val="00FA58AF"/>
    <w:rsid w:val="00FA77BD"/>
    <w:rsid w:val="00FA7A52"/>
    <w:rsid w:val="00FC0293"/>
    <w:rsid w:val="00FE3964"/>
    <w:rsid w:val="00FE5EC1"/>
    <w:rsid w:val="00FF2EEB"/>
    <w:rsid w:val="00FF4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16CA8"/>
  <w15:docId w15:val="{180BAEC3-46CC-4C61-ADC3-C79B252D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1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218"/>
    <w:rPr>
      <w:lang w:val="id-ID"/>
    </w:rPr>
  </w:style>
  <w:style w:type="character" w:styleId="Hyperlink">
    <w:name w:val="Hyperlink"/>
    <w:basedOn w:val="DefaultParagraphFont"/>
    <w:uiPriority w:val="99"/>
    <w:unhideWhenUsed/>
    <w:rsid w:val="00111218"/>
    <w:rPr>
      <w:color w:val="0563C1" w:themeColor="hyperlink"/>
      <w:u w:val="single"/>
    </w:rPr>
  </w:style>
  <w:style w:type="paragraph" w:styleId="FootnoteText">
    <w:name w:val="footnote text"/>
    <w:basedOn w:val="Normal"/>
    <w:link w:val="FootnoteTextChar"/>
    <w:uiPriority w:val="99"/>
    <w:unhideWhenUsed/>
    <w:rsid w:val="004B41BD"/>
    <w:pPr>
      <w:spacing w:after="0" w:line="240" w:lineRule="auto"/>
      <w:ind w:left="360" w:hanging="360"/>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4B41BD"/>
    <w:rPr>
      <w:rFonts w:ascii="Times New Roman" w:hAnsi="Times New Roman"/>
      <w:sz w:val="20"/>
      <w:szCs w:val="20"/>
    </w:rPr>
  </w:style>
  <w:style w:type="character" w:styleId="FootnoteReference">
    <w:name w:val="footnote reference"/>
    <w:basedOn w:val="DefaultParagraphFont"/>
    <w:uiPriority w:val="99"/>
    <w:semiHidden/>
    <w:unhideWhenUsed/>
    <w:rsid w:val="004B41BD"/>
    <w:rPr>
      <w:vertAlign w:val="superscript"/>
    </w:rPr>
  </w:style>
  <w:style w:type="table" w:styleId="TableGrid">
    <w:name w:val="Table Grid"/>
    <w:basedOn w:val="TableNormal"/>
    <w:uiPriority w:val="59"/>
    <w:rsid w:val="000873DD"/>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D9"/>
    <w:rPr>
      <w:lang w:val="id-ID"/>
    </w:rPr>
  </w:style>
  <w:style w:type="paragraph" w:styleId="ListParagraph">
    <w:name w:val="List Paragraph"/>
    <w:aliases w:val="Body of text,List Paragraph1"/>
    <w:basedOn w:val="Normal"/>
    <w:link w:val="ListParagraphChar"/>
    <w:uiPriority w:val="34"/>
    <w:qFormat/>
    <w:rsid w:val="00402039"/>
    <w:pPr>
      <w:ind w:left="720"/>
      <w:contextualSpacing/>
    </w:pPr>
  </w:style>
  <w:style w:type="character" w:customStyle="1" w:styleId="ListParagraphChar">
    <w:name w:val="List Paragraph Char"/>
    <w:aliases w:val="Body of text Char,List Paragraph1 Char"/>
    <w:link w:val="ListParagraph"/>
    <w:uiPriority w:val="34"/>
    <w:locked/>
    <w:rsid w:val="0078277C"/>
    <w:rPr>
      <w:lang w:val="id-ID"/>
    </w:rPr>
  </w:style>
  <w:style w:type="paragraph" w:styleId="BalloonText">
    <w:name w:val="Balloon Text"/>
    <w:basedOn w:val="Normal"/>
    <w:link w:val="BalloonTextChar"/>
    <w:uiPriority w:val="99"/>
    <w:semiHidden/>
    <w:unhideWhenUsed/>
    <w:rsid w:val="00D57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79"/>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fahzulfaa1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800">
                <a:latin typeface="Times New Roman" pitchFamily="18" charset="0"/>
                <a:cs typeface="Times New Roman" pitchFamily="18" charset="0"/>
              </a:defRPr>
            </a:pPr>
            <a:r>
              <a:rPr lang="id-ID" sz="1600">
                <a:latin typeface="Times New Roman" pitchFamily="18" charset="0"/>
                <a:cs typeface="Times New Roman" pitchFamily="18" charset="0"/>
              </a:rPr>
              <a:t>Diagram</a:t>
            </a:r>
            <a:r>
              <a:rPr lang="id-ID" sz="1600" baseline="0">
                <a:latin typeface="Times New Roman" pitchFamily="18" charset="0"/>
                <a:cs typeface="Times New Roman" pitchFamily="18" charset="0"/>
              </a:rPr>
              <a:t> 1</a:t>
            </a:r>
          </a:p>
          <a:p>
            <a:pPr>
              <a:defRPr lang="id-ID" sz="1800">
                <a:latin typeface="Times New Roman" pitchFamily="18" charset="0"/>
                <a:cs typeface="Times New Roman" pitchFamily="18" charset="0"/>
              </a:defRPr>
            </a:pPr>
            <a:r>
              <a:rPr lang="id-ID" sz="1600" baseline="0">
                <a:latin typeface="Times New Roman" pitchFamily="18" charset="0"/>
                <a:cs typeface="Times New Roman" pitchFamily="18" charset="0"/>
              </a:rPr>
              <a:t>Kebiasaan Membaca</a:t>
            </a:r>
            <a:endParaRPr lang="en-US" sz="16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lang="id-ID"/>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tinggi</c:v>
                </c:pt>
                <c:pt idx="1">
                  <c:v>tinggi</c:v>
                </c:pt>
                <c:pt idx="2">
                  <c:v>sedang</c:v>
                </c:pt>
                <c:pt idx="3">
                  <c:v>rendah</c:v>
                </c:pt>
                <c:pt idx="4">
                  <c:v>sangat rendah</c:v>
                </c:pt>
              </c:strCache>
            </c:strRef>
          </c:cat>
          <c:val>
            <c:numRef>
              <c:f>Sheet1!$B$2:$B$6</c:f>
              <c:numCache>
                <c:formatCode>0%</c:formatCode>
                <c:ptCount val="5"/>
                <c:pt idx="0">
                  <c:v>0</c:v>
                </c:pt>
                <c:pt idx="1">
                  <c:v>0.2</c:v>
                </c:pt>
                <c:pt idx="2">
                  <c:v>0.30000000000000032</c:v>
                </c:pt>
                <c:pt idx="3" formatCode="0.00%">
                  <c:v>0.48500000000000032</c:v>
                </c:pt>
                <c:pt idx="4" formatCode="0.00%">
                  <c:v>1.4200000000000013E-2</c:v>
                </c:pt>
              </c:numCache>
            </c:numRef>
          </c:val>
          <c:extLst>
            <c:ext xmlns:c16="http://schemas.microsoft.com/office/drawing/2014/chart" uri="{C3380CC4-5D6E-409C-BE32-E72D297353CC}">
              <c16:uniqueId val="{00000000-D8F8-4DA8-9FC4-718E572608CB}"/>
            </c:ext>
          </c:extLst>
        </c:ser>
        <c:dLbls>
          <c:showLegendKey val="0"/>
          <c:showVal val="0"/>
          <c:showCatName val="0"/>
          <c:showSerName val="0"/>
          <c:showPercent val="0"/>
          <c:showBubbleSize val="0"/>
        </c:dLbls>
        <c:gapWidth val="150"/>
        <c:axId val="50274688"/>
        <c:axId val="50276224"/>
      </c:barChart>
      <c:catAx>
        <c:axId val="50274688"/>
        <c:scaling>
          <c:orientation val="minMax"/>
        </c:scaling>
        <c:delete val="0"/>
        <c:axPos val="b"/>
        <c:numFmt formatCode="General" sourceLinked="0"/>
        <c:majorTickMark val="out"/>
        <c:minorTickMark val="none"/>
        <c:tickLblPos val="nextTo"/>
        <c:txPr>
          <a:bodyPr/>
          <a:lstStyle/>
          <a:p>
            <a:pPr>
              <a:defRPr lang="id-ID"/>
            </a:pPr>
            <a:endParaRPr lang="id-ID"/>
          </a:p>
        </c:txPr>
        <c:crossAx val="50276224"/>
        <c:crosses val="autoZero"/>
        <c:auto val="1"/>
        <c:lblAlgn val="ctr"/>
        <c:lblOffset val="100"/>
        <c:noMultiLvlLbl val="0"/>
      </c:catAx>
      <c:valAx>
        <c:axId val="50276224"/>
        <c:scaling>
          <c:orientation val="minMax"/>
        </c:scaling>
        <c:delete val="0"/>
        <c:axPos val="l"/>
        <c:majorGridlines/>
        <c:numFmt formatCode="0%" sourceLinked="1"/>
        <c:majorTickMark val="out"/>
        <c:minorTickMark val="none"/>
        <c:tickLblPos val="nextTo"/>
        <c:txPr>
          <a:bodyPr/>
          <a:lstStyle/>
          <a:p>
            <a:pPr>
              <a:defRPr lang="id-ID"/>
            </a:pPr>
            <a:endParaRPr lang="id-ID"/>
          </a:p>
        </c:txPr>
        <c:crossAx val="502746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latin typeface="Times New Roman" pitchFamily="18" charset="0"/>
                <a:cs typeface="Times New Roman" pitchFamily="18" charset="0"/>
              </a:defRPr>
            </a:pPr>
            <a:r>
              <a:rPr lang="id-ID" sz="1400">
                <a:latin typeface="Times New Roman" pitchFamily="18" charset="0"/>
                <a:cs typeface="Times New Roman" pitchFamily="18" charset="0"/>
              </a:rPr>
              <a:t>Diagram 2</a:t>
            </a:r>
          </a:p>
          <a:p>
            <a:pPr>
              <a:defRPr lang="id-ID">
                <a:latin typeface="Times New Roman" pitchFamily="18" charset="0"/>
                <a:cs typeface="Times New Roman" pitchFamily="18" charset="0"/>
              </a:defRPr>
            </a:pPr>
            <a:r>
              <a:rPr lang="id-ID" sz="1400">
                <a:latin typeface="Times New Roman" pitchFamily="18" charset="0"/>
                <a:cs typeface="Times New Roman" pitchFamily="18" charset="0"/>
              </a:rPr>
              <a:t>Kemampuan Membaca Pemahaman</a:t>
            </a:r>
            <a:endParaRPr lang="en-US" sz="1400">
              <a:latin typeface="Times New Roman" pitchFamily="18" charset="0"/>
              <a:cs typeface="Times New Roman" pitchFamily="18" charset="0"/>
            </a:endParaRPr>
          </a:p>
        </c:rich>
      </c:tx>
      <c:overlay val="0"/>
    </c:title>
    <c:autoTitleDeleted val="0"/>
    <c:plotArea>
      <c:layout>
        <c:manualLayout>
          <c:layoutTarget val="inner"/>
          <c:xMode val="edge"/>
          <c:yMode val="edge"/>
          <c:x val="0.12139007651247076"/>
          <c:y val="0.25493272408306472"/>
          <c:w val="0.85442905055801877"/>
          <c:h val="0.63115694994084259"/>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lang="id-ID"/>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tinggi</c:v>
                </c:pt>
                <c:pt idx="1">
                  <c:v>Tinggi</c:v>
                </c:pt>
                <c:pt idx="2">
                  <c:v>Sedang </c:v>
                </c:pt>
                <c:pt idx="3">
                  <c:v>Rendah </c:v>
                </c:pt>
                <c:pt idx="4">
                  <c:v>Sangat rendah</c:v>
                </c:pt>
              </c:strCache>
            </c:strRef>
          </c:cat>
          <c:val>
            <c:numRef>
              <c:f>Sheet1!$B$2:$B$6</c:f>
              <c:numCache>
                <c:formatCode>0%</c:formatCode>
                <c:ptCount val="5"/>
                <c:pt idx="0" formatCode="0.00%">
                  <c:v>2.8500000000000001E-2</c:v>
                </c:pt>
                <c:pt idx="1">
                  <c:v>0.2</c:v>
                </c:pt>
                <c:pt idx="2">
                  <c:v>0.30000000000000032</c:v>
                </c:pt>
                <c:pt idx="3" formatCode="0.00%">
                  <c:v>0.42800000000000032</c:v>
                </c:pt>
                <c:pt idx="4" formatCode="0.00%">
                  <c:v>4.2800000000000032E-2</c:v>
                </c:pt>
              </c:numCache>
            </c:numRef>
          </c:val>
          <c:extLst>
            <c:ext xmlns:c16="http://schemas.microsoft.com/office/drawing/2014/chart" uri="{C3380CC4-5D6E-409C-BE32-E72D297353CC}">
              <c16:uniqueId val="{00000000-05C6-47EF-8A26-848A76081412}"/>
            </c:ext>
          </c:extLst>
        </c:ser>
        <c:dLbls>
          <c:showLegendKey val="0"/>
          <c:showVal val="0"/>
          <c:showCatName val="0"/>
          <c:showSerName val="0"/>
          <c:showPercent val="0"/>
          <c:showBubbleSize val="0"/>
        </c:dLbls>
        <c:gapWidth val="150"/>
        <c:axId val="50297088"/>
        <c:axId val="50302976"/>
      </c:barChart>
      <c:catAx>
        <c:axId val="50297088"/>
        <c:scaling>
          <c:orientation val="minMax"/>
        </c:scaling>
        <c:delete val="0"/>
        <c:axPos val="b"/>
        <c:numFmt formatCode="General" sourceLinked="0"/>
        <c:majorTickMark val="out"/>
        <c:minorTickMark val="none"/>
        <c:tickLblPos val="nextTo"/>
        <c:txPr>
          <a:bodyPr/>
          <a:lstStyle/>
          <a:p>
            <a:pPr>
              <a:defRPr lang="id-ID"/>
            </a:pPr>
            <a:endParaRPr lang="id-ID"/>
          </a:p>
        </c:txPr>
        <c:crossAx val="50302976"/>
        <c:crosses val="autoZero"/>
        <c:auto val="1"/>
        <c:lblAlgn val="ctr"/>
        <c:lblOffset val="100"/>
        <c:noMultiLvlLbl val="0"/>
      </c:catAx>
      <c:valAx>
        <c:axId val="50302976"/>
        <c:scaling>
          <c:orientation val="minMax"/>
        </c:scaling>
        <c:delete val="0"/>
        <c:axPos val="l"/>
        <c:majorGridlines/>
        <c:numFmt formatCode="0.00%" sourceLinked="1"/>
        <c:majorTickMark val="out"/>
        <c:minorTickMark val="none"/>
        <c:tickLblPos val="nextTo"/>
        <c:txPr>
          <a:bodyPr/>
          <a:lstStyle/>
          <a:p>
            <a:pPr>
              <a:defRPr lang="id-ID"/>
            </a:pPr>
            <a:endParaRPr lang="id-ID"/>
          </a:p>
        </c:txPr>
        <c:crossAx val="502970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D98E1E6-9BFC-4E0F-8003-36BC3200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9</Pages>
  <Words>3454</Words>
  <Characters>21523</Characters>
  <Application>Microsoft Office Word</Application>
  <DocSecurity>0</DocSecurity>
  <Lines>672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154</cp:revision>
  <dcterms:created xsi:type="dcterms:W3CDTF">2019-08-25T15:54:00Z</dcterms:created>
  <dcterms:modified xsi:type="dcterms:W3CDTF">2019-10-31T19:06:00Z</dcterms:modified>
</cp:coreProperties>
</file>